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805"/>
      </w:tblGrid>
      <w:tr w:rsidR="00FB4FFB" w14:paraId="1E5B94E6" w14:textId="77777777" w:rsidTr="002D6174">
        <w:tc>
          <w:tcPr>
            <w:tcW w:w="4859" w:type="dxa"/>
          </w:tcPr>
          <w:p w14:paraId="1071C96C" w14:textId="77777777" w:rsidR="00FB4FFB" w:rsidRDefault="00FB4FFB" w:rsidP="00FB4FFB">
            <w:bookmarkStart w:id="0" w:name="_GoBack"/>
            <w:bookmarkEnd w:id="0"/>
          </w:p>
        </w:tc>
        <w:tc>
          <w:tcPr>
            <w:tcW w:w="4859" w:type="dxa"/>
          </w:tcPr>
          <w:p w14:paraId="5D605C85" w14:textId="77777777" w:rsidR="002D6174" w:rsidRPr="00DC5BCF" w:rsidRDefault="002D6174" w:rsidP="002D6174">
            <w:pPr>
              <w:jc w:val="both"/>
              <w:rPr>
                <w:b/>
                <w:snapToGrid w:val="0"/>
                <w:sz w:val="28"/>
                <w:szCs w:val="28"/>
                <w:lang w:eastAsia="ru-RU"/>
              </w:rPr>
            </w:pPr>
            <w:r w:rsidRPr="00DC5BCF">
              <w:rPr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54CA4144" w14:textId="77777777" w:rsidR="002D6174" w:rsidRPr="00DC5BCF" w:rsidRDefault="002D6174" w:rsidP="002D6174">
            <w:pPr>
              <w:jc w:val="both"/>
              <w:rPr>
                <w:sz w:val="28"/>
                <w:szCs w:val="28"/>
                <w:lang w:eastAsia="ru-RU"/>
              </w:rPr>
            </w:pPr>
            <w:r w:rsidRPr="00DC5BCF">
              <w:rPr>
                <w:sz w:val="28"/>
                <w:szCs w:val="28"/>
                <w:lang w:eastAsia="ru-RU"/>
              </w:rPr>
              <w:t xml:space="preserve">Приказом Председателя </w:t>
            </w:r>
          </w:p>
          <w:p w14:paraId="6E36BD92" w14:textId="77777777" w:rsidR="002D6174" w:rsidRPr="00DC5BCF" w:rsidRDefault="002D6174" w:rsidP="002D6174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РГУ «</w:t>
            </w:r>
            <w:r w:rsidRPr="00DC5BCF">
              <w:rPr>
                <w:sz w:val="28"/>
                <w:szCs w:val="28"/>
                <w:lang w:eastAsia="ru-RU"/>
              </w:rPr>
              <w:t xml:space="preserve">Комитет </w:t>
            </w:r>
            <w:r>
              <w:rPr>
                <w:sz w:val="28"/>
                <w:szCs w:val="28"/>
                <w:lang w:eastAsia="ru-RU"/>
              </w:rPr>
              <w:t>медицинского и фармацевтического контроля</w:t>
            </w:r>
          </w:p>
          <w:p w14:paraId="45136B25" w14:textId="77777777" w:rsidR="002D6174" w:rsidRPr="00DC5BCF" w:rsidRDefault="002D6174" w:rsidP="002D6174">
            <w:pPr>
              <w:keepNext/>
              <w:jc w:val="both"/>
              <w:outlineLvl w:val="2"/>
              <w:rPr>
                <w:bCs/>
                <w:sz w:val="28"/>
                <w:szCs w:val="28"/>
                <w:lang w:val="uk-UA" w:eastAsia="ru-RU"/>
              </w:rPr>
            </w:pPr>
            <w:r w:rsidRPr="00DC5BCF">
              <w:rPr>
                <w:bCs/>
                <w:sz w:val="28"/>
                <w:szCs w:val="28"/>
                <w:lang w:eastAsia="ru-RU"/>
              </w:rPr>
              <w:t>Министерства здравоохранения</w:t>
            </w:r>
            <w:r w:rsidRPr="00DC5BCF">
              <w:rPr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150253DE" w14:textId="77777777" w:rsidR="002D6174" w:rsidRPr="00DC5BCF" w:rsidRDefault="002D6174" w:rsidP="002D6174">
            <w:pPr>
              <w:keepNext/>
              <w:jc w:val="both"/>
              <w:outlineLvl w:val="3"/>
              <w:rPr>
                <w:bCs/>
                <w:sz w:val="28"/>
                <w:szCs w:val="28"/>
                <w:lang w:eastAsia="ru-RU"/>
              </w:rPr>
            </w:pPr>
            <w:r w:rsidRPr="00DC5BCF">
              <w:rPr>
                <w:bCs/>
                <w:sz w:val="28"/>
                <w:szCs w:val="28"/>
                <w:lang w:eastAsia="ru-RU"/>
              </w:rPr>
              <w:t>Республики Казахстан</w:t>
            </w:r>
            <w:r>
              <w:rPr>
                <w:bCs/>
                <w:sz w:val="28"/>
                <w:szCs w:val="28"/>
                <w:lang w:eastAsia="ru-RU"/>
              </w:rPr>
              <w:t>»</w:t>
            </w:r>
          </w:p>
          <w:p w14:paraId="155834EE" w14:textId="77777777" w:rsidR="002D6174" w:rsidRPr="00DC5BCF" w:rsidRDefault="002D6174" w:rsidP="002D6174">
            <w:pPr>
              <w:jc w:val="both"/>
              <w:rPr>
                <w:sz w:val="28"/>
                <w:szCs w:val="28"/>
                <w:lang w:eastAsia="ru-RU"/>
              </w:rPr>
            </w:pPr>
            <w:r w:rsidRPr="00DC5BCF">
              <w:rPr>
                <w:sz w:val="28"/>
                <w:szCs w:val="28"/>
                <w:lang w:eastAsia="ru-RU"/>
              </w:rPr>
              <w:t>от «___</w:t>
            </w:r>
            <w:proofErr w:type="gramStart"/>
            <w:r w:rsidRPr="00DC5BCF">
              <w:rPr>
                <w:sz w:val="28"/>
                <w:szCs w:val="28"/>
                <w:lang w:eastAsia="ru-RU"/>
              </w:rPr>
              <w:t>_»_</w:t>
            </w:r>
            <w:proofErr w:type="gramEnd"/>
            <w:r w:rsidRPr="00DC5BCF">
              <w:rPr>
                <w:sz w:val="28"/>
                <w:szCs w:val="28"/>
                <w:lang w:eastAsia="ru-RU"/>
              </w:rPr>
              <w:t>___________20__ г.</w:t>
            </w:r>
          </w:p>
          <w:p w14:paraId="7848DD38" w14:textId="73F35AA9" w:rsidR="00FB4FFB" w:rsidRDefault="002D6174" w:rsidP="002D6174">
            <w:r w:rsidRPr="00DC5BCF">
              <w:rPr>
                <w:snapToGrid w:val="0"/>
                <w:sz w:val="28"/>
                <w:szCs w:val="28"/>
                <w:lang w:eastAsia="ru-RU"/>
              </w:rPr>
              <w:t>№</w:t>
            </w:r>
          </w:p>
        </w:tc>
      </w:tr>
    </w:tbl>
    <w:p w14:paraId="07147FD3" w14:textId="77777777" w:rsidR="00133A39" w:rsidRDefault="00133A39" w:rsidP="00FB4FFB"/>
    <w:p w14:paraId="6C4CC828" w14:textId="77777777" w:rsidR="00B5747B" w:rsidRPr="00DC5BCF" w:rsidRDefault="00B5747B" w:rsidP="00B5747B">
      <w:pPr>
        <w:jc w:val="center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>Инструкция по медицинскому применению</w:t>
      </w:r>
    </w:p>
    <w:p w14:paraId="58A7A7A2" w14:textId="77777777" w:rsidR="00B5747B" w:rsidRPr="00DC5BCF" w:rsidRDefault="00B5747B" w:rsidP="00B5747B">
      <w:pPr>
        <w:jc w:val="center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>лекарственного препарата (Листок-вкладыш)</w:t>
      </w:r>
    </w:p>
    <w:p w14:paraId="32D6CA7E" w14:textId="77777777" w:rsidR="00B5747B" w:rsidRPr="00DC5BCF" w:rsidRDefault="00B5747B" w:rsidP="00B5747B">
      <w:pPr>
        <w:jc w:val="both"/>
        <w:rPr>
          <w:b/>
          <w:sz w:val="28"/>
          <w:szCs w:val="28"/>
          <w:lang w:eastAsia="ru-RU"/>
        </w:rPr>
      </w:pPr>
    </w:p>
    <w:p w14:paraId="41898E87" w14:textId="77777777" w:rsidR="00E50E93" w:rsidRPr="00DC5BCF" w:rsidRDefault="00E50E93" w:rsidP="00E50E93">
      <w:pPr>
        <w:jc w:val="both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 xml:space="preserve">Торговое наименование </w:t>
      </w:r>
    </w:p>
    <w:p w14:paraId="552DA676" w14:textId="77777777" w:rsidR="00E50E93" w:rsidRPr="00DC5BCF" w:rsidRDefault="00E50E93" w:rsidP="00E50E93">
      <w:pPr>
        <w:jc w:val="both"/>
        <w:rPr>
          <w:sz w:val="28"/>
          <w:szCs w:val="28"/>
          <w:lang w:eastAsia="ru-RU"/>
        </w:rPr>
      </w:pPr>
      <w:r w:rsidRPr="00DC5BCF">
        <w:rPr>
          <w:sz w:val="28"/>
          <w:szCs w:val="28"/>
          <w:lang w:eastAsia="ru-RU"/>
        </w:rPr>
        <w:t>Форлакс</w:t>
      </w:r>
      <w:r w:rsidRPr="00DC5BCF">
        <w:rPr>
          <w:sz w:val="28"/>
          <w:szCs w:val="28"/>
          <w:vertAlign w:val="superscript"/>
          <w:lang w:eastAsia="ru-RU"/>
        </w:rPr>
        <w:t>®</w:t>
      </w:r>
    </w:p>
    <w:p w14:paraId="5357D967" w14:textId="77777777" w:rsidR="00E50E93" w:rsidRPr="00DC5BCF" w:rsidRDefault="00E50E93" w:rsidP="00E50E93">
      <w:pPr>
        <w:jc w:val="both"/>
        <w:rPr>
          <w:b/>
          <w:sz w:val="28"/>
          <w:szCs w:val="28"/>
          <w:lang w:eastAsia="ru-RU"/>
        </w:rPr>
      </w:pPr>
    </w:p>
    <w:p w14:paraId="6C3C2AC5" w14:textId="77777777" w:rsidR="00E50E93" w:rsidRPr="00DC5BCF" w:rsidRDefault="00E50E93" w:rsidP="00E50E93">
      <w:pPr>
        <w:jc w:val="both"/>
        <w:rPr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>Международное непатентованное название</w:t>
      </w:r>
    </w:p>
    <w:p w14:paraId="5B41A60D" w14:textId="77777777" w:rsidR="00E50E93" w:rsidRPr="00DC5BCF" w:rsidRDefault="00E50E93" w:rsidP="00E50E93">
      <w:pPr>
        <w:jc w:val="both"/>
        <w:rPr>
          <w:sz w:val="28"/>
          <w:szCs w:val="28"/>
          <w:lang w:eastAsia="ru-RU"/>
        </w:rPr>
      </w:pPr>
      <w:proofErr w:type="spellStart"/>
      <w:r w:rsidRPr="00DC5BCF">
        <w:rPr>
          <w:sz w:val="28"/>
          <w:szCs w:val="28"/>
          <w:lang w:eastAsia="ru-RU"/>
        </w:rPr>
        <w:t>Макрогол</w:t>
      </w:r>
      <w:proofErr w:type="spellEnd"/>
    </w:p>
    <w:p w14:paraId="008C1C84" w14:textId="77777777" w:rsidR="00E50E93" w:rsidRPr="00DC5BCF" w:rsidRDefault="00E50E93" w:rsidP="00E50E93">
      <w:pPr>
        <w:jc w:val="both"/>
        <w:rPr>
          <w:sz w:val="28"/>
          <w:szCs w:val="28"/>
          <w:lang w:eastAsia="ru-RU"/>
        </w:rPr>
      </w:pPr>
    </w:p>
    <w:p w14:paraId="1A2E94A0" w14:textId="77777777" w:rsidR="00E50E93" w:rsidRPr="00DC5BCF" w:rsidRDefault="00E50E93" w:rsidP="00E50E93">
      <w:pPr>
        <w:jc w:val="both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 xml:space="preserve">Лекарственная форма, дозировка  </w:t>
      </w:r>
    </w:p>
    <w:p w14:paraId="481A7130" w14:textId="79DE75A1" w:rsidR="00E50E93" w:rsidRPr="00DC5BCF" w:rsidRDefault="00E50E93" w:rsidP="00E50E93">
      <w:pPr>
        <w:jc w:val="both"/>
        <w:rPr>
          <w:sz w:val="28"/>
          <w:szCs w:val="28"/>
          <w:lang w:eastAsia="ru-RU"/>
        </w:rPr>
      </w:pPr>
      <w:r w:rsidRPr="00E50E93">
        <w:rPr>
          <w:sz w:val="28"/>
          <w:szCs w:val="28"/>
        </w:rPr>
        <w:t>Порошок для приготовления раствора для приема внутрь для детей</w:t>
      </w:r>
    </w:p>
    <w:p w14:paraId="1E36F112" w14:textId="77777777" w:rsidR="002D6174" w:rsidRDefault="002D6174" w:rsidP="00FB4FFB"/>
    <w:p w14:paraId="2B9A2B75" w14:textId="77777777" w:rsidR="00B20E99" w:rsidRPr="00DC5BCF" w:rsidRDefault="00B20E99" w:rsidP="00B20E99">
      <w:pPr>
        <w:jc w:val="both"/>
        <w:rPr>
          <w:bCs/>
          <w:snapToGrid w:val="0"/>
          <w:sz w:val="28"/>
          <w:szCs w:val="28"/>
          <w:lang w:eastAsia="ru-RU"/>
        </w:rPr>
      </w:pPr>
      <w:bookmarkStart w:id="1" w:name="OCRUncertain022"/>
      <w:r w:rsidRPr="00DC5BCF">
        <w:rPr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1"/>
      <w:r w:rsidRPr="00DC5BCF">
        <w:rPr>
          <w:b/>
          <w:bCs/>
          <w:snapToGrid w:val="0"/>
          <w:sz w:val="28"/>
          <w:szCs w:val="28"/>
          <w:lang w:eastAsia="ru-RU"/>
        </w:rPr>
        <w:t xml:space="preserve"> группа </w:t>
      </w:r>
    </w:p>
    <w:p w14:paraId="5481EB03" w14:textId="77777777" w:rsidR="00B20E99" w:rsidRPr="00DC5BCF" w:rsidRDefault="00B20E99" w:rsidP="00B20E99">
      <w:pPr>
        <w:keepNext/>
        <w:jc w:val="both"/>
        <w:outlineLvl w:val="0"/>
        <w:rPr>
          <w:color w:val="000000"/>
          <w:sz w:val="28"/>
          <w:szCs w:val="28"/>
        </w:rPr>
      </w:pPr>
      <w:r w:rsidRPr="00E00E73">
        <w:rPr>
          <w:color w:val="000000"/>
          <w:sz w:val="28"/>
          <w:szCs w:val="28"/>
        </w:rPr>
        <w:t>Пищеварительный тракт и обмен веществ. Препараты для лечения запоров.</w:t>
      </w:r>
      <w:r>
        <w:rPr>
          <w:color w:val="000000"/>
          <w:sz w:val="28"/>
          <w:szCs w:val="28"/>
        </w:rPr>
        <w:t xml:space="preserve"> </w:t>
      </w:r>
      <w:r w:rsidRPr="00E00E73">
        <w:rPr>
          <w:color w:val="000000"/>
          <w:sz w:val="28"/>
          <w:szCs w:val="28"/>
        </w:rPr>
        <w:t xml:space="preserve">Осмотические слабительные. </w:t>
      </w:r>
      <w:proofErr w:type="spellStart"/>
      <w:r w:rsidRPr="00E00E73">
        <w:rPr>
          <w:color w:val="000000"/>
          <w:sz w:val="28"/>
          <w:szCs w:val="28"/>
        </w:rPr>
        <w:t>Макрогол</w:t>
      </w:r>
      <w:proofErr w:type="spellEnd"/>
      <w:r w:rsidRPr="00DC5BCF">
        <w:rPr>
          <w:color w:val="000000"/>
          <w:sz w:val="28"/>
          <w:szCs w:val="28"/>
        </w:rPr>
        <w:t xml:space="preserve"> </w:t>
      </w:r>
    </w:p>
    <w:p w14:paraId="1721C52F" w14:textId="77777777" w:rsidR="00B20E99" w:rsidRPr="00DC5BCF" w:rsidRDefault="00B20E99" w:rsidP="00B20E99">
      <w:pPr>
        <w:keepNext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Код ATХ</w:t>
      </w:r>
      <w:r w:rsidRPr="00DC5BCF">
        <w:rPr>
          <w:color w:val="000000"/>
          <w:sz w:val="28"/>
          <w:szCs w:val="28"/>
        </w:rPr>
        <w:t xml:space="preserve"> A06AD15</w:t>
      </w:r>
    </w:p>
    <w:p w14:paraId="3740A2BC" w14:textId="77777777" w:rsidR="002D6174" w:rsidRDefault="002D6174" w:rsidP="00FB4FFB"/>
    <w:p w14:paraId="4881AC32" w14:textId="77777777" w:rsidR="0080093A" w:rsidRPr="0080093A" w:rsidRDefault="0080093A" w:rsidP="0080093A">
      <w:pPr>
        <w:jc w:val="both"/>
        <w:rPr>
          <w:b/>
          <w:bCs/>
          <w:snapToGrid w:val="0"/>
          <w:sz w:val="28"/>
          <w:szCs w:val="28"/>
          <w:lang w:eastAsia="ru-RU"/>
        </w:rPr>
      </w:pPr>
      <w:r w:rsidRPr="0080093A">
        <w:rPr>
          <w:b/>
          <w:bCs/>
          <w:snapToGrid w:val="0"/>
          <w:sz w:val="28"/>
          <w:szCs w:val="28"/>
          <w:lang w:eastAsia="ru-RU"/>
        </w:rPr>
        <w:t>Показания к применению</w:t>
      </w:r>
    </w:p>
    <w:p w14:paraId="31B7D31B" w14:textId="77777777" w:rsidR="0080093A" w:rsidRDefault="0080093A" w:rsidP="0080093A">
      <w:pPr>
        <w:jc w:val="both"/>
        <w:rPr>
          <w:snapToGrid w:val="0"/>
          <w:sz w:val="28"/>
          <w:szCs w:val="28"/>
          <w:lang w:eastAsia="ru-RU"/>
        </w:rPr>
      </w:pPr>
      <w:r w:rsidRPr="0080093A">
        <w:rPr>
          <w:snapToGrid w:val="0"/>
          <w:sz w:val="28"/>
          <w:szCs w:val="28"/>
          <w:lang w:eastAsia="ru-RU"/>
        </w:rPr>
        <w:t>Препарат Форлакс® показан к применению для симптоматического лечения запоров у детей в возрасте от 6 месяцев до 8 лет.</w:t>
      </w:r>
    </w:p>
    <w:p w14:paraId="3A40E0DA" w14:textId="77777777" w:rsidR="00A71398" w:rsidRDefault="00A71398" w:rsidP="00FB4FFB"/>
    <w:p w14:paraId="1A11CD46" w14:textId="77777777" w:rsidR="007B3D94" w:rsidRPr="000D2B13" w:rsidRDefault="007B3D94" w:rsidP="007B3D94">
      <w:pPr>
        <w:jc w:val="both"/>
        <w:rPr>
          <w:b/>
          <w:sz w:val="28"/>
          <w:szCs w:val="28"/>
          <w:lang w:eastAsia="ru-RU"/>
        </w:rPr>
      </w:pPr>
      <w:r w:rsidRPr="000D2B13">
        <w:rPr>
          <w:b/>
          <w:sz w:val="28"/>
          <w:szCs w:val="28"/>
          <w:lang w:eastAsia="ru-RU"/>
        </w:rPr>
        <w:t>Перечень сведений, необходимых до начала применения</w:t>
      </w:r>
    </w:p>
    <w:p w14:paraId="5CBABA0F" w14:textId="77777777" w:rsidR="004D196A" w:rsidRDefault="004D196A" w:rsidP="004D196A">
      <w:pPr>
        <w:jc w:val="both"/>
        <w:rPr>
          <w:b/>
          <w:i/>
          <w:sz w:val="28"/>
          <w:szCs w:val="28"/>
          <w:lang w:eastAsia="ru-RU"/>
        </w:rPr>
      </w:pPr>
      <w:r w:rsidRPr="000D2B13">
        <w:rPr>
          <w:b/>
          <w:i/>
          <w:sz w:val="28"/>
          <w:szCs w:val="28"/>
          <w:lang w:eastAsia="ru-RU"/>
        </w:rPr>
        <w:t>Противопоказания</w:t>
      </w:r>
    </w:p>
    <w:p w14:paraId="732D5F73" w14:textId="77777777" w:rsidR="00250D80" w:rsidRPr="00250D80" w:rsidRDefault="00250D80" w:rsidP="00250D80">
      <w:pPr>
        <w:jc w:val="both"/>
        <w:rPr>
          <w:bCs/>
          <w:iCs/>
          <w:sz w:val="28"/>
          <w:szCs w:val="28"/>
          <w:lang w:eastAsia="ru-RU"/>
        </w:rPr>
      </w:pPr>
      <w:r w:rsidRPr="00250D80">
        <w:rPr>
          <w:bCs/>
          <w:iCs/>
          <w:sz w:val="28"/>
          <w:szCs w:val="28"/>
          <w:lang w:eastAsia="ru-RU"/>
        </w:rPr>
        <w:t>-</w:t>
      </w:r>
      <w:r w:rsidRPr="00250D80">
        <w:rPr>
          <w:bCs/>
          <w:iCs/>
          <w:sz w:val="28"/>
          <w:szCs w:val="28"/>
          <w:lang w:eastAsia="ru-RU"/>
        </w:rPr>
        <w:tab/>
        <w:t xml:space="preserve">если у Вашего ребенка аллергия (гиперчувствительность) к действующему веществу </w:t>
      </w:r>
      <w:proofErr w:type="spellStart"/>
      <w:r w:rsidRPr="00250D80">
        <w:rPr>
          <w:bCs/>
          <w:iCs/>
          <w:sz w:val="28"/>
          <w:szCs w:val="28"/>
          <w:lang w:eastAsia="ru-RU"/>
        </w:rPr>
        <w:t>макроголу</w:t>
      </w:r>
      <w:proofErr w:type="spellEnd"/>
      <w:r w:rsidRPr="00250D80">
        <w:rPr>
          <w:bCs/>
          <w:iCs/>
          <w:sz w:val="28"/>
          <w:szCs w:val="28"/>
          <w:lang w:eastAsia="ru-RU"/>
        </w:rPr>
        <w:t xml:space="preserve"> (</w:t>
      </w:r>
      <w:proofErr w:type="spellStart"/>
      <w:r w:rsidRPr="00250D80">
        <w:rPr>
          <w:bCs/>
          <w:iCs/>
          <w:sz w:val="28"/>
          <w:szCs w:val="28"/>
          <w:lang w:eastAsia="ru-RU"/>
        </w:rPr>
        <w:t>полиэтиленгликоль</w:t>
      </w:r>
      <w:proofErr w:type="spellEnd"/>
      <w:r w:rsidRPr="00250D80">
        <w:rPr>
          <w:bCs/>
          <w:iCs/>
          <w:sz w:val="28"/>
          <w:szCs w:val="28"/>
          <w:lang w:eastAsia="ru-RU"/>
        </w:rPr>
        <w:t>) или к любым другим вспомогательным компонентам препарата (перечисленным в разделе 6 листка-вкладыша).</w:t>
      </w:r>
    </w:p>
    <w:p w14:paraId="2EB3A8CD" w14:textId="77777777" w:rsidR="00250D80" w:rsidRPr="00250D80" w:rsidRDefault="00250D80" w:rsidP="00250D80">
      <w:pPr>
        <w:jc w:val="both"/>
        <w:rPr>
          <w:bCs/>
          <w:iCs/>
          <w:sz w:val="28"/>
          <w:szCs w:val="28"/>
          <w:lang w:eastAsia="ru-RU"/>
        </w:rPr>
      </w:pPr>
      <w:r w:rsidRPr="00250D80">
        <w:rPr>
          <w:bCs/>
          <w:iCs/>
          <w:sz w:val="28"/>
          <w:szCs w:val="28"/>
          <w:lang w:eastAsia="ru-RU"/>
        </w:rPr>
        <w:t>-</w:t>
      </w:r>
      <w:r w:rsidRPr="00250D80">
        <w:rPr>
          <w:bCs/>
          <w:iCs/>
          <w:sz w:val="28"/>
          <w:szCs w:val="28"/>
          <w:lang w:eastAsia="ru-RU"/>
        </w:rPr>
        <w:tab/>
        <w:t>если у Вашего ребенка серьезные воспалительные заболевания кишечника (язвенный колит, болезнь Крона) или аномальное расширение кишечника (токсический мегаколон);</w:t>
      </w:r>
    </w:p>
    <w:p w14:paraId="3D5F9B36" w14:textId="77777777" w:rsidR="00250D80" w:rsidRPr="00250D80" w:rsidRDefault="00250D80" w:rsidP="00250D80">
      <w:pPr>
        <w:jc w:val="both"/>
        <w:rPr>
          <w:bCs/>
          <w:iCs/>
          <w:sz w:val="28"/>
          <w:szCs w:val="28"/>
          <w:lang w:eastAsia="ru-RU"/>
        </w:rPr>
      </w:pPr>
      <w:r w:rsidRPr="00250D80">
        <w:rPr>
          <w:bCs/>
          <w:iCs/>
          <w:sz w:val="28"/>
          <w:szCs w:val="28"/>
          <w:lang w:eastAsia="ru-RU"/>
        </w:rPr>
        <w:t>-</w:t>
      </w:r>
      <w:r w:rsidRPr="00250D80">
        <w:rPr>
          <w:bCs/>
          <w:iCs/>
          <w:sz w:val="28"/>
          <w:szCs w:val="28"/>
          <w:lang w:eastAsia="ru-RU"/>
        </w:rPr>
        <w:tab/>
        <w:t>если у Вашего ребенка перфорация или риск перфорации желудочно-кишечного тракта;</w:t>
      </w:r>
    </w:p>
    <w:p w14:paraId="17D23F2F" w14:textId="77777777" w:rsidR="00250D80" w:rsidRPr="00250D80" w:rsidRDefault="00250D80" w:rsidP="00250D80">
      <w:pPr>
        <w:jc w:val="both"/>
        <w:rPr>
          <w:bCs/>
          <w:iCs/>
          <w:sz w:val="28"/>
          <w:szCs w:val="28"/>
          <w:lang w:eastAsia="ru-RU"/>
        </w:rPr>
      </w:pPr>
      <w:r w:rsidRPr="00250D80">
        <w:rPr>
          <w:bCs/>
          <w:iCs/>
          <w:sz w:val="28"/>
          <w:szCs w:val="28"/>
          <w:lang w:eastAsia="ru-RU"/>
        </w:rPr>
        <w:t>-</w:t>
      </w:r>
      <w:r w:rsidRPr="00250D80">
        <w:rPr>
          <w:bCs/>
          <w:iCs/>
          <w:sz w:val="28"/>
          <w:szCs w:val="28"/>
          <w:lang w:eastAsia="ru-RU"/>
        </w:rPr>
        <w:tab/>
        <w:t>если у Вашего ребенка есть подозрение или известно о полной или частичной кишечной непроходимости (</w:t>
      </w:r>
      <w:proofErr w:type="spellStart"/>
      <w:r w:rsidRPr="00250D80">
        <w:rPr>
          <w:bCs/>
          <w:iCs/>
          <w:sz w:val="28"/>
          <w:szCs w:val="28"/>
          <w:lang w:eastAsia="ru-RU"/>
        </w:rPr>
        <w:t>илеус</w:t>
      </w:r>
      <w:proofErr w:type="spellEnd"/>
      <w:r w:rsidRPr="00250D80">
        <w:rPr>
          <w:bCs/>
          <w:iCs/>
          <w:sz w:val="28"/>
          <w:szCs w:val="28"/>
          <w:lang w:eastAsia="ru-RU"/>
        </w:rPr>
        <w:t>) или симптоматический стеноз;</w:t>
      </w:r>
    </w:p>
    <w:p w14:paraId="6AD2A028" w14:textId="77777777" w:rsidR="00250D80" w:rsidRDefault="00250D80" w:rsidP="00250D80">
      <w:pPr>
        <w:jc w:val="both"/>
        <w:rPr>
          <w:bCs/>
          <w:iCs/>
          <w:sz w:val="28"/>
          <w:szCs w:val="28"/>
          <w:lang w:eastAsia="ru-RU"/>
        </w:rPr>
      </w:pPr>
      <w:r w:rsidRPr="00250D80">
        <w:rPr>
          <w:bCs/>
          <w:iCs/>
          <w:sz w:val="28"/>
          <w:szCs w:val="28"/>
          <w:lang w:eastAsia="ru-RU"/>
        </w:rPr>
        <w:t>-</w:t>
      </w:r>
      <w:r w:rsidRPr="00250D80">
        <w:rPr>
          <w:bCs/>
          <w:iCs/>
          <w:sz w:val="28"/>
          <w:szCs w:val="28"/>
          <w:lang w:eastAsia="ru-RU"/>
        </w:rPr>
        <w:tab/>
        <w:t>если у Вашего ребенка боль в животе неясной этиологии;</w:t>
      </w:r>
    </w:p>
    <w:p w14:paraId="12EB6EFA" w14:textId="15CE1C8E" w:rsidR="000C2801" w:rsidRDefault="007F2EC8" w:rsidP="007F2EC8">
      <w:pPr>
        <w:jc w:val="both"/>
        <w:rPr>
          <w:bCs/>
          <w:iCs/>
          <w:sz w:val="28"/>
          <w:szCs w:val="28"/>
          <w:lang w:eastAsia="ru-RU"/>
        </w:rPr>
      </w:pPr>
      <w:r w:rsidRPr="007F2EC8">
        <w:rPr>
          <w:bCs/>
          <w:iCs/>
          <w:sz w:val="28"/>
          <w:szCs w:val="28"/>
          <w:lang w:eastAsia="ru-RU"/>
        </w:rPr>
        <w:t xml:space="preserve">Не давайте препарат ребенку, если у него имеется какое-либо из вышеперечисленных состояний. Если Вы сомневаетесь, проконсультируйтесь с </w:t>
      </w:r>
      <w:r w:rsidRPr="007F2EC8">
        <w:rPr>
          <w:bCs/>
          <w:iCs/>
          <w:sz w:val="28"/>
          <w:szCs w:val="28"/>
          <w:lang w:eastAsia="ru-RU"/>
        </w:rPr>
        <w:lastRenderedPageBreak/>
        <w:t>лечащим врачом или работником аптеки, прежде чем дать ему препарат.</w:t>
      </w:r>
    </w:p>
    <w:p w14:paraId="52E6D02B" w14:textId="77777777" w:rsidR="000F0D64" w:rsidRDefault="000F0D64" w:rsidP="000F0D64">
      <w:pPr>
        <w:jc w:val="both"/>
        <w:rPr>
          <w:b/>
          <w:i/>
          <w:sz w:val="28"/>
          <w:szCs w:val="28"/>
          <w:lang w:eastAsia="ru-RU"/>
        </w:rPr>
      </w:pPr>
      <w:r w:rsidRPr="000D2B13">
        <w:rPr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5F369C27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Перед приемом препарата Форлакс® проконсультируйтесь с лечащим врачом.</w:t>
      </w:r>
    </w:p>
    <w:p w14:paraId="4D117BE7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 xml:space="preserve">Сообщалось о случаях аллергических реакций, проявляющихся сыпью и отеком лица или горла (ангионевротический отек) у взрослых после приема препаратов, содержащих </w:t>
      </w:r>
      <w:proofErr w:type="spellStart"/>
      <w:r w:rsidRPr="003469E1">
        <w:rPr>
          <w:bCs/>
          <w:iCs/>
          <w:sz w:val="28"/>
          <w:szCs w:val="28"/>
          <w:lang w:eastAsia="ru-RU"/>
        </w:rPr>
        <w:t>макрогол</w:t>
      </w:r>
      <w:proofErr w:type="spellEnd"/>
      <w:r w:rsidRPr="003469E1">
        <w:rPr>
          <w:bCs/>
          <w:iCs/>
          <w:sz w:val="28"/>
          <w:szCs w:val="28"/>
          <w:lang w:eastAsia="ru-RU"/>
        </w:rPr>
        <w:t xml:space="preserve"> (</w:t>
      </w:r>
      <w:proofErr w:type="spellStart"/>
      <w:r w:rsidRPr="003469E1">
        <w:rPr>
          <w:bCs/>
          <w:iCs/>
          <w:sz w:val="28"/>
          <w:szCs w:val="28"/>
          <w:lang w:eastAsia="ru-RU"/>
        </w:rPr>
        <w:t>полиэтиленгликоль</w:t>
      </w:r>
      <w:proofErr w:type="spellEnd"/>
      <w:r w:rsidRPr="003469E1">
        <w:rPr>
          <w:bCs/>
          <w:iCs/>
          <w:sz w:val="28"/>
          <w:szCs w:val="28"/>
          <w:lang w:eastAsia="ru-RU"/>
        </w:rPr>
        <w:t>). Сообщалось об отдельных случаях тяжелых аллергических проявлений, приведших к потере сознания, коллапсу или затруднению дыхания (анафилактический шок), а также к ощущению общего недомогания.</w:t>
      </w:r>
    </w:p>
    <w:p w14:paraId="208CA28C" w14:textId="4E050EAC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Если у Вашего ребенка проявляется какой-либо из упомянутых симптомов,</w:t>
      </w:r>
      <w:r>
        <w:rPr>
          <w:bCs/>
          <w:iCs/>
          <w:sz w:val="28"/>
          <w:szCs w:val="28"/>
          <w:lang w:eastAsia="ru-RU"/>
        </w:rPr>
        <w:t xml:space="preserve"> </w:t>
      </w:r>
      <w:r w:rsidRPr="003469E1">
        <w:rPr>
          <w:bCs/>
          <w:iCs/>
          <w:sz w:val="28"/>
          <w:szCs w:val="28"/>
          <w:lang w:eastAsia="ru-RU"/>
        </w:rPr>
        <w:t>немедленно обратитесь к лечащему врачу.</w:t>
      </w:r>
    </w:p>
    <w:p w14:paraId="4E44888F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Лечение запоров с помощью лекарственных препаратов рекомендовано только как вспомогательное средство к здоровому образу жизни и диете, например:</w:t>
      </w:r>
    </w:p>
    <w:p w14:paraId="3637BC87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-</w:t>
      </w:r>
      <w:r w:rsidRPr="003469E1">
        <w:rPr>
          <w:bCs/>
          <w:iCs/>
          <w:sz w:val="28"/>
          <w:szCs w:val="28"/>
          <w:lang w:eastAsia="ru-RU"/>
        </w:rPr>
        <w:tab/>
        <w:t>увеличение потребления жидкостей и клетчатки,</w:t>
      </w:r>
    </w:p>
    <w:p w14:paraId="13485413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-</w:t>
      </w:r>
      <w:r w:rsidRPr="003469E1">
        <w:rPr>
          <w:bCs/>
          <w:iCs/>
          <w:sz w:val="28"/>
          <w:szCs w:val="28"/>
          <w:lang w:eastAsia="ru-RU"/>
        </w:rPr>
        <w:tab/>
        <w:t>адекватная физическая активность, которая способствует восстановлению моторики пищеварительного тракта.</w:t>
      </w:r>
    </w:p>
    <w:p w14:paraId="58CE05E3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Перед началом применения должны быть исключены органические расстройства желудочно-кишечного тракта.</w:t>
      </w:r>
    </w:p>
    <w:p w14:paraId="72C4BD03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Поскольку препарат иногда может вызывать диарею, прежде чем давать его ребенку, обратитесь к лечащему врачу или работнику аптеки, если:</w:t>
      </w:r>
    </w:p>
    <w:p w14:paraId="00941D58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-</w:t>
      </w:r>
      <w:r w:rsidRPr="003469E1">
        <w:rPr>
          <w:bCs/>
          <w:iCs/>
          <w:sz w:val="28"/>
          <w:szCs w:val="28"/>
          <w:lang w:eastAsia="ru-RU"/>
        </w:rPr>
        <w:tab/>
        <w:t>у ребенка нарушена функция печени или почек;</w:t>
      </w:r>
    </w:p>
    <w:p w14:paraId="4D36792F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-</w:t>
      </w:r>
      <w:r w:rsidRPr="003469E1">
        <w:rPr>
          <w:bCs/>
          <w:iCs/>
          <w:sz w:val="28"/>
          <w:szCs w:val="28"/>
          <w:lang w:eastAsia="ru-RU"/>
        </w:rPr>
        <w:tab/>
        <w:t>ребенок принимает диуретики (лекарства, усиливающие выведение мочи), потому что у Вашего ребенка может быть снижен уровень натрия и калия в крови.</w:t>
      </w:r>
    </w:p>
    <w:p w14:paraId="3DD3CD1A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В случае нарушения глотания перед приемом препарата Форлакс® проконсультируйтесь с лечащим врачом или работником аптеки.</w:t>
      </w:r>
    </w:p>
    <w:p w14:paraId="01703943" w14:textId="77777777" w:rsidR="003469E1" w:rsidRPr="003469E1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 xml:space="preserve">Следует соблюдать осторожность при применении препарата пациентами с нарушением рвотного рефлекса, а также пациентами, склонными к срыгиванию или аспирации. Сообщалось о случаях аспирации, когда большой объем </w:t>
      </w:r>
      <w:proofErr w:type="spellStart"/>
      <w:r w:rsidRPr="003469E1">
        <w:rPr>
          <w:bCs/>
          <w:iCs/>
          <w:sz w:val="28"/>
          <w:szCs w:val="28"/>
          <w:lang w:eastAsia="ru-RU"/>
        </w:rPr>
        <w:t>макрогола</w:t>
      </w:r>
      <w:proofErr w:type="spellEnd"/>
      <w:r w:rsidRPr="003469E1">
        <w:rPr>
          <w:bCs/>
          <w:iCs/>
          <w:sz w:val="28"/>
          <w:szCs w:val="28"/>
          <w:lang w:eastAsia="ru-RU"/>
        </w:rPr>
        <w:t xml:space="preserve"> и электролитов вводился с помощью назогастрального зонда. Дети с неврологическими нарушениями, у которых есть нарушение глотания, подвержены риску аспирации.</w:t>
      </w:r>
    </w:p>
    <w:p w14:paraId="38B9C97D" w14:textId="49517883" w:rsidR="00CE3B35" w:rsidRDefault="003469E1" w:rsidP="003469E1">
      <w:pPr>
        <w:jc w:val="both"/>
        <w:rPr>
          <w:bCs/>
          <w:iCs/>
          <w:sz w:val="28"/>
          <w:szCs w:val="28"/>
          <w:lang w:eastAsia="ru-RU"/>
        </w:rPr>
      </w:pPr>
      <w:r w:rsidRPr="003469E1">
        <w:rPr>
          <w:bCs/>
          <w:iCs/>
          <w:sz w:val="28"/>
          <w:szCs w:val="28"/>
          <w:lang w:eastAsia="ru-RU"/>
        </w:rPr>
        <w:t>Избегайте смешивания Форлакс® с загустителями еды на основе крахмала, если испытываете затруднения при глотании. Это может привести к образованию жидкого раствора, который может попасть в легкие Вашего ребенка и вызвать респираторное заболевание, если Ваш ребенок не может правильно глотать.</w:t>
      </w:r>
    </w:p>
    <w:p w14:paraId="1C8C74C2" w14:textId="77777777" w:rsidR="000B5DA9" w:rsidRPr="000D2B13" w:rsidRDefault="000B5DA9" w:rsidP="000B5DA9">
      <w:pPr>
        <w:jc w:val="both"/>
        <w:rPr>
          <w:b/>
          <w:i/>
          <w:sz w:val="28"/>
          <w:szCs w:val="28"/>
          <w:lang w:eastAsia="ru-RU"/>
        </w:rPr>
      </w:pPr>
      <w:r w:rsidRPr="000D2B13">
        <w:rPr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04A2C900" w14:textId="77777777" w:rsidR="00C30998" w:rsidRPr="00C30998" w:rsidRDefault="00C30998" w:rsidP="00C30998">
      <w:pPr>
        <w:jc w:val="both"/>
        <w:rPr>
          <w:bCs/>
          <w:iCs/>
          <w:sz w:val="28"/>
          <w:szCs w:val="28"/>
          <w:lang w:eastAsia="ru-RU"/>
        </w:rPr>
      </w:pPr>
      <w:r w:rsidRPr="00C30998">
        <w:rPr>
          <w:bCs/>
          <w:iCs/>
          <w:sz w:val="28"/>
          <w:szCs w:val="28"/>
          <w:lang w:eastAsia="ru-RU"/>
        </w:rPr>
        <w:t>Если Ваш ребенок принимает, недавно принимал или собирается принимать другие препараты, в том числе препараты, отпускаемые без рецепта, проконсультируйтесь с лечащим врачом или работником аптеки.</w:t>
      </w:r>
    </w:p>
    <w:p w14:paraId="7405AC8F" w14:textId="77777777" w:rsidR="00C30998" w:rsidRPr="00C30998" w:rsidRDefault="00C30998" w:rsidP="00C30998">
      <w:pPr>
        <w:jc w:val="both"/>
        <w:rPr>
          <w:bCs/>
          <w:iCs/>
          <w:sz w:val="28"/>
          <w:szCs w:val="28"/>
          <w:lang w:eastAsia="ru-RU"/>
        </w:rPr>
      </w:pPr>
      <w:r w:rsidRPr="00C30998">
        <w:rPr>
          <w:bCs/>
          <w:iCs/>
          <w:sz w:val="28"/>
          <w:szCs w:val="28"/>
          <w:lang w:eastAsia="ru-RU"/>
        </w:rPr>
        <w:t>Всасывание других препаратов, особенно препаратов с узким терапевтическим индексом или коротким периодом полувыведения, таких как дигоксин, противоэпилептические средства, кумарины и иммунодепрессанты, может временно снижаться при одновременном применении с препаратом Форлакс®, что приводит к снижению их эффективности.</w:t>
      </w:r>
    </w:p>
    <w:p w14:paraId="18B9E68F" w14:textId="77777777" w:rsidR="00C30998" w:rsidRPr="00C30998" w:rsidRDefault="00C30998" w:rsidP="00C30998">
      <w:pPr>
        <w:jc w:val="both"/>
        <w:rPr>
          <w:bCs/>
          <w:iCs/>
          <w:sz w:val="28"/>
          <w:szCs w:val="28"/>
          <w:lang w:eastAsia="ru-RU"/>
        </w:rPr>
      </w:pPr>
      <w:r w:rsidRPr="00C30998">
        <w:rPr>
          <w:bCs/>
          <w:iCs/>
          <w:sz w:val="28"/>
          <w:szCs w:val="28"/>
          <w:lang w:eastAsia="ru-RU"/>
        </w:rPr>
        <w:lastRenderedPageBreak/>
        <w:t>Рекомендуется принимать Форлакс® спустя, по меньшей мере, 2 часа после применения других препаратов.</w:t>
      </w:r>
    </w:p>
    <w:p w14:paraId="219642C6" w14:textId="4A94359D" w:rsidR="000B5DA9" w:rsidRDefault="00C30998" w:rsidP="00C30998">
      <w:pPr>
        <w:jc w:val="both"/>
        <w:rPr>
          <w:bCs/>
          <w:iCs/>
          <w:sz w:val="28"/>
          <w:szCs w:val="28"/>
          <w:lang w:val="kk-KZ" w:eastAsia="ru-RU"/>
        </w:rPr>
      </w:pPr>
      <w:r w:rsidRPr="00C30998">
        <w:rPr>
          <w:bCs/>
          <w:iCs/>
          <w:sz w:val="28"/>
          <w:szCs w:val="28"/>
          <w:lang w:eastAsia="ru-RU"/>
        </w:rPr>
        <w:t>Если Вы используете загустители для облегчения глотания жидкостей Вашим ребенком, Форлакс® может нейтрализовать эффект загустителя и препятствовать его действию.</w:t>
      </w:r>
    </w:p>
    <w:p w14:paraId="74258E34" w14:textId="5FCD5374" w:rsidR="00BD2C49" w:rsidRDefault="00BD2C49" w:rsidP="00C30998">
      <w:pPr>
        <w:jc w:val="both"/>
        <w:rPr>
          <w:b/>
          <w:i/>
          <w:sz w:val="28"/>
          <w:szCs w:val="28"/>
          <w:lang w:val="kk-KZ" w:eastAsia="ru-RU"/>
        </w:rPr>
      </w:pPr>
      <w:r w:rsidRPr="000D2B13">
        <w:rPr>
          <w:b/>
          <w:i/>
          <w:sz w:val="28"/>
          <w:szCs w:val="28"/>
          <w:lang w:eastAsia="ru-RU"/>
        </w:rPr>
        <w:t>Специальные предупреждения</w:t>
      </w:r>
    </w:p>
    <w:p w14:paraId="606D1584" w14:textId="77777777" w:rsidR="00727394" w:rsidRPr="00727394" w:rsidRDefault="00727394" w:rsidP="00727394">
      <w:pPr>
        <w:jc w:val="both"/>
        <w:rPr>
          <w:bCs/>
          <w:iCs/>
          <w:sz w:val="28"/>
          <w:szCs w:val="28"/>
          <w:lang w:eastAsia="ru-RU"/>
        </w:rPr>
      </w:pPr>
      <w:r w:rsidRPr="00727394">
        <w:rPr>
          <w:bCs/>
          <w:iCs/>
          <w:sz w:val="28"/>
          <w:szCs w:val="28"/>
          <w:lang w:eastAsia="ru-RU"/>
        </w:rPr>
        <w:t>Препарат содержит менее 1 ммоль натрия (23 мг) в одном пакетике, таким образом можно утверждать, что препарат практически не содержит натрия.</w:t>
      </w:r>
    </w:p>
    <w:p w14:paraId="3B17491F" w14:textId="77777777" w:rsidR="00727394" w:rsidRPr="00727394" w:rsidRDefault="00727394" w:rsidP="00727394">
      <w:pPr>
        <w:jc w:val="both"/>
        <w:rPr>
          <w:bCs/>
          <w:iCs/>
          <w:sz w:val="28"/>
          <w:szCs w:val="28"/>
          <w:lang w:eastAsia="ru-RU"/>
        </w:rPr>
      </w:pPr>
      <w:r w:rsidRPr="00727394">
        <w:rPr>
          <w:bCs/>
          <w:iCs/>
          <w:sz w:val="28"/>
          <w:szCs w:val="28"/>
          <w:lang w:eastAsia="ru-RU"/>
        </w:rPr>
        <w:t>Из-за присутствия серы диоксида в редких случаях возможно возникновение тяжелых реакций гиперчувствительности и затруднения дыхания (бронхоспазм).</w:t>
      </w:r>
    </w:p>
    <w:p w14:paraId="13C14A29" w14:textId="77777777" w:rsidR="00727394" w:rsidRPr="00727394" w:rsidRDefault="00727394" w:rsidP="00727394">
      <w:pPr>
        <w:jc w:val="both"/>
        <w:rPr>
          <w:bCs/>
          <w:iCs/>
          <w:sz w:val="28"/>
          <w:szCs w:val="28"/>
          <w:lang w:eastAsia="ru-RU"/>
        </w:rPr>
      </w:pPr>
      <w:r w:rsidRPr="00727394">
        <w:rPr>
          <w:bCs/>
          <w:iCs/>
          <w:sz w:val="28"/>
          <w:szCs w:val="28"/>
          <w:lang w:eastAsia="ru-RU"/>
        </w:rPr>
        <w:t>Препарат содержит по 0,66 мг сорбитола в каждом пакетике.</w:t>
      </w:r>
    </w:p>
    <w:p w14:paraId="7946B187" w14:textId="77777777" w:rsidR="00727394" w:rsidRPr="00727394" w:rsidRDefault="00727394" w:rsidP="00727394">
      <w:pPr>
        <w:jc w:val="both"/>
        <w:rPr>
          <w:bCs/>
          <w:iCs/>
          <w:sz w:val="28"/>
          <w:szCs w:val="28"/>
          <w:lang w:eastAsia="ru-RU"/>
        </w:rPr>
      </w:pPr>
      <w:r w:rsidRPr="00727394">
        <w:rPr>
          <w:bCs/>
          <w:iCs/>
          <w:sz w:val="28"/>
          <w:szCs w:val="28"/>
          <w:lang w:eastAsia="ru-RU"/>
        </w:rPr>
        <w:t xml:space="preserve">Препарат Форлакс® не содержит значительных количеств сахара или </w:t>
      </w:r>
      <w:proofErr w:type="spellStart"/>
      <w:r w:rsidRPr="00727394">
        <w:rPr>
          <w:bCs/>
          <w:iCs/>
          <w:sz w:val="28"/>
          <w:szCs w:val="28"/>
          <w:lang w:eastAsia="ru-RU"/>
        </w:rPr>
        <w:t>полиолов</w:t>
      </w:r>
      <w:proofErr w:type="spellEnd"/>
      <w:r w:rsidRPr="00727394">
        <w:rPr>
          <w:bCs/>
          <w:iCs/>
          <w:sz w:val="28"/>
          <w:szCs w:val="28"/>
          <w:lang w:eastAsia="ru-RU"/>
        </w:rPr>
        <w:t xml:space="preserve"> и может применяться у детей с сахарным диабетом или у детей, из рациона которых исключена галактоза.</w:t>
      </w:r>
    </w:p>
    <w:p w14:paraId="2216CA2B" w14:textId="28156F72" w:rsidR="00043DCF" w:rsidRPr="00727394" w:rsidRDefault="00727394" w:rsidP="00727394">
      <w:pPr>
        <w:jc w:val="both"/>
        <w:rPr>
          <w:bCs/>
          <w:iCs/>
          <w:sz w:val="28"/>
          <w:szCs w:val="28"/>
          <w:lang w:eastAsia="ru-RU"/>
        </w:rPr>
      </w:pPr>
      <w:r w:rsidRPr="00727394">
        <w:rPr>
          <w:bCs/>
          <w:iCs/>
          <w:sz w:val="28"/>
          <w:szCs w:val="28"/>
          <w:lang w:eastAsia="ru-RU"/>
        </w:rPr>
        <w:t>Если у Вас непереносимость некоторых сахаров, обратитесь к лечащему врачу перед приемом данного лекарственного препарата.</w:t>
      </w:r>
    </w:p>
    <w:p w14:paraId="5B44C789" w14:textId="77777777" w:rsidR="00043DCF" w:rsidRPr="000C2801" w:rsidRDefault="00043DCF" w:rsidP="00043DCF">
      <w:pPr>
        <w:jc w:val="both"/>
        <w:rPr>
          <w:b/>
          <w:bCs/>
          <w:i/>
          <w:sz w:val="28"/>
          <w:szCs w:val="28"/>
        </w:rPr>
      </w:pPr>
      <w:r w:rsidRPr="000C2801">
        <w:rPr>
          <w:b/>
          <w:bCs/>
          <w:i/>
          <w:sz w:val="28"/>
          <w:szCs w:val="28"/>
        </w:rPr>
        <w:t xml:space="preserve">Применение в педиатрии </w:t>
      </w:r>
    </w:p>
    <w:p w14:paraId="78A7C254" w14:textId="5108637C" w:rsidR="00043DCF" w:rsidRPr="003A4242" w:rsidRDefault="00043DCF" w:rsidP="00043DCF">
      <w:pPr>
        <w:jc w:val="both"/>
        <w:rPr>
          <w:sz w:val="28"/>
          <w:szCs w:val="28"/>
          <w:lang w:val="kk-KZ"/>
        </w:rPr>
      </w:pPr>
      <w:r w:rsidRPr="000D2B13">
        <w:rPr>
          <w:sz w:val="28"/>
          <w:szCs w:val="28"/>
        </w:rPr>
        <w:t xml:space="preserve">Данный препарат разрешен к применению </w:t>
      </w:r>
      <w:r w:rsidR="003A4242">
        <w:rPr>
          <w:sz w:val="28"/>
          <w:szCs w:val="28"/>
          <w:lang w:val="kk-KZ"/>
        </w:rPr>
        <w:t xml:space="preserve">у детей </w:t>
      </w:r>
      <w:r w:rsidR="003A4242" w:rsidRPr="0080093A">
        <w:rPr>
          <w:snapToGrid w:val="0"/>
          <w:sz w:val="28"/>
          <w:szCs w:val="28"/>
          <w:lang w:eastAsia="ru-RU"/>
        </w:rPr>
        <w:t>в возрасте от 6 месяцев до 8 лет</w:t>
      </w:r>
      <w:r w:rsidR="003A4242">
        <w:rPr>
          <w:snapToGrid w:val="0"/>
          <w:sz w:val="28"/>
          <w:szCs w:val="28"/>
          <w:lang w:val="kk-KZ" w:eastAsia="ru-RU"/>
        </w:rPr>
        <w:t xml:space="preserve">. </w:t>
      </w:r>
    </w:p>
    <w:p w14:paraId="56D71237" w14:textId="07676663" w:rsidR="00043DCF" w:rsidRPr="000C2801" w:rsidRDefault="00043DCF" w:rsidP="00043DCF">
      <w:pPr>
        <w:jc w:val="both"/>
        <w:rPr>
          <w:b/>
          <w:bCs/>
          <w:i/>
          <w:sz w:val="28"/>
          <w:szCs w:val="28"/>
          <w:lang w:val="kk-KZ"/>
        </w:rPr>
      </w:pPr>
      <w:r w:rsidRPr="000C2801">
        <w:rPr>
          <w:b/>
          <w:bCs/>
          <w:i/>
          <w:sz w:val="28"/>
          <w:szCs w:val="28"/>
        </w:rPr>
        <w:t>Во время беременности или лактации</w:t>
      </w:r>
      <w:r w:rsidR="00C872CD" w:rsidRPr="000C2801">
        <w:rPr>
          <w:b/>
          <w:bCs/>
          <w:i/>
          <w:sz w:val="28"/>
          <w:szCs w:val="28"/>
          <w:lang w:val="kk-KZ"/>
        </w:rPr>
        <w:t xml:space="preserve">, фертильность </w:t>
      </w:r>
    </w:p>
    <w:p w14:paraId="50C0D5AC" w14:textId="77777777" w:rsidR="00C872CD" w:rsidRPr="003A4242" w:rsidRDefault="00C872CD" w:rsidP="00C872CD">
      <w:pPr>
        <w:jc w:val="both"/>
        <w:rPr>
          <w:iCs/>
          <w:color w:val="000000"/>
          <w:sz w:val="28"/>
          <w:szCs w:val="28"/>
        </w:rPr>
      </w:pPr>
      <w:r w:rsidRPr="003A4242">
        <w:rPr>
          <w:iCs/>
          <w:color w:val="000000"/>
          <w:sz w:val="28"/>
          <w:szCs w:val="28"/>
        </w:rPr>
        <w:t>Препарат Форлакс® можно принимать во время беременности и кормления грудью.</w:t>
      </w:r>
    </w:p>
    <w:p w14:paraId="084CDA1B" w14:textId="3AD4F7D5" w:rsidR="00043DCF" w:rsidRPr="003A4242" w:rsidRDefault="00C872CD" w:rsidP="00C872CD">
      <w:pPr>
        <w:jc w:val="both"/>
        <w:rPr>
          <w:iCs/>
          <w:sz w:val="28"/>
          <w:szCs w:val="28"/>
          <w:lang w:val="kk-KZ"/>
        </w:rPr>
      </w:pPr>
      <w:r w:rsidRPr="003A4242">
        <w:rPr>
          <w:iCs/>
          <w:color w:val="000000"/>
          <w:sz w:val="28"/>
          <w:szCs w:val="28"/>
        </w:rPr>
        <w:t xml:space="preserve">Если Вы беременны или кормите грудью, думаете, что забеременели, или планируете беременность, перед началом применения препарата или перед </w:t>
      </w:r>
      <w:r w:rsidR="003A4242" w:rsidRPr="003A4242">
        <w:rPr>
          <w:iCs/>
          <w:color w:val="000000"/>
          <w:sz w:val="28"/>
          <w:szCs w:val="28"/>
        </w:rPr>
        <w:t>тем,</w:t>
      </w:r>
      <w:r w:rsidRPr="003A4242">
        <w:rPr>
          <w:iCs/>
          <w:color w:val="000000"/>
          <w:sz w:val="28"/>
          <w:szCs w:val="28"/>
        </w:rPr>
        <w:t xml:space="preserve"> как дать препарат Вашему ребенку, проконсультируйтесь с лечащим врачом или работником аптеки.</w:t>
      </w:r>
      <w:r w:rsidR="003A4242">
        <w:rPr>
          <w:iCs/>
          <w:color w:val="000000"/>
          <w:sz w:val="28"/>
          <w:szCs w:val="28"/>
          <w:lang w:val="kk-KZ"/>
        </w:rPr>
        <w:t xml:space="preserve"> </w:t>
      </w:r>
      <w:r w:rsidR="00043DCF" w:rsidRPr="003A4242">
        <w:rPr>
          <w:iCs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11D6C105" w14:textId="15514307" w:rsidR="003A4242" w:rsidRPr="000C2801" w:rsidRDefault="001179EA" w:rsidP="00C872CD">
      <w:pPr>
        <w:jc w:val="both"/>
        <w:rPr>
          <w:b/>
          <w:bCs/>
          <w:i/>
          <w:sz w:val="28"/>
          <w:szCs w:val="28"/>
          <w:lang w:val="kk-KZ"/>
        </w:rPr>
      </w:pPr>
      <w:r w:rsidRPr="000C2801">
        <w:rPr>
          <w:b/>
          <w:bCs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003DBB3D" w14:textId="029283EE" w:rsidR="00043DCF" w:rsidRPr="00DA08CB" w:rsidRDefault="00DA08CB" w:rsidP="00C30998">
      <w:pPr>
        <w:jc w:val="both"/>
        <w:rPr>
          <w:bCs/>
          <w:iCs/>
          <w:sz w:val="28"/>
          <w:szCs w:val="28"/>
          <w:lang w:eastAsia="ru-RU"/>
        </w:rPr>
      </w:pPr>
      <w:r w:rsidRPr="00DA08CB">
        <w:rPr>
          <w:sz w:val="28"/>
          <w:szCs w:val="28"/>
          <w:lang w:eastAsia="ru-RU"/>
        </w:rPr>
        <w:t>Исследования влияния препарата Форлакс® на способность управлять транспортными средствами и работать с механизмами не проводились.</w:t>
      </w:r>
    </w:p>
    <w:p w14:paraId="2BC65C74" w14:textId="75BA9098" w:rsidR="00B75FEC" w:rsidRDefault="00282E3C" w:rsidP="00207839">
      <w:pPr>
        <w:jc w:val="both"/>
        <w:rPr>
          <w:bCs/>
          <w:iCs/>
          <w:sz w:val="28"/>
          <w:szCs w:val="28"/>
          <w:lang w:val="kk-KZ"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</w:p>
    <w:p w14:paraId="25FDB7D9" w14:textId="77777777" w:rsidR="00163682" w:rsidRPr="000D2B13" w:rsidRDefault="00163682" w:rsidP="00163682">
      <w:pPr>
        <w:jc w:val="both"/>
        <w:rPr>
          <w:b/>
          <w:sz w:val="28"/>
          <w:szCs w:val="28"/>
          <w:lang w:eastAsia="ru-RU"/>
        </w:rPr>
      </w:pPr>
      <w:r w:rsidRPr="000D2B13">
        <w:rPr>
          <w:b/>
          <w:sz w:val="28"/>
          <w:szCs w:val="28"/>
          <w:lang w:eastAsia="ru-RU"/>
        </w:rPr>
        <w:t>Рекомендации по применению</w:t>
      </w:r>
    </w:p>
    <w:p w14:paraId="4755146F" w14:textId="292A9965" w:rsidR="00163682" w:rsidRDefault="00F36F92" w:rsidP="00207839">
      <w:pPr>
        <w:jc w:val="both"/>
        <w:rPr>
          <w:iCs/>
          <w:color w:val="000000"/>
          <w:sz w:val="28"/>
          <w:szCs w:val="28"/>
          <w:lang w:val="kk-KZ"/>
        </w:rPr>
      </w:pPr>
      <w:r w:rsidRPr="00F36F92">
        <w:rPr>
          <w:iCs/>
          <w:color w:val="000000"/>
          <w:sz w:val="28"/>
          <w:szCs w:val="28"/>
        </w:rPr>
        <w:t>Всегда принимайте данный препарат в полном соответствии с данным листком-вкладышем или с рекомендациями лечащего врача, работника аптеки. При появлении сомнений посоветуйтесь с лечащим врачом или работником аптеки.</w:t>
      </w:r>
    </w:p>
    <w:p w14:paraId="1E855691" w14:textId="77777777" w:rsidR="00EA404D" w:rsidRPr="000D2B13" w:rsidRDefault="00EA404D" w:rsidP="00EA404D">
      <w:pPr>
        <w:jc w:val="both"/>
        <w:rPr>
          <w:b/>
          <w:i/>
          <w:sz w:val="28"/>
          <w:szCs w:val="28"/>
          <w:lang w:eastAsia="ru-RU"/>
        </w:rPr>
      </w:pPr>
      <w:r w:rsidRPr="000D2B13">
        <w:rPr>
          <w:b/>
          <w:i/>
          <w:sz w:val="28"/>
          <w:szCs w:val="28"/>
          <w:lang w:eastAsia="ru-RU"/>
        </w:rPr>
        <w:t xml:space="preserve">Режим дозирования </w:t>
      </w:r>
    </w:p>
    <w:p w14:paraId="350F3495" w14:textId="77777777" w:rsidR="00566E8B" w:rsidRPr="00566E8B" w:rsidRDefault="00566E8B" w:rsidP="00566E8B">
      <w:pPr>
        <w:jc w:val="both"/>
        <w:rPr>
          <w:iCs/>
          <w:color w:val="000000"/>
          <w:sz w:val="28"/>
          <w:szCs w:val="28"/>
        </w:rPr>
      </w:pPr>
      <w:r w:rsidRPr="00566E8B">
        <w:rPr>
          <w:iCs/>
          <w:color w:val="000000"/>
          <w:sz w:val="28"/>
          <w:szCs w:val="28"/>
        </w:rPr>
        <w:t>Обычно рекомендуемая доза зависит от возраста Вашего ребенка.</w:t>
      </w:r>
    </w:p>
    <w:p w14:paraId="2360F92B" w14:textId="77777777" w:rsidR="00566E8B" w:rsidRPr="00566E8B" w:rsidRDefault="00566E8B" w:rsidP="00566E8B">
      <w:pPr>
        <w:jc w:val="both"/>
        <w:rPr>
          <w:iCs/>
          <w:color w:val="000000"/>
          <w:sz w:val="28"/>
          <w:szCs w:val="28"/>
        </w:rPr>
      </w:pPr>
      <w:r w:rsidRPr="00566E8B">
        <w:rPr>
          <w:iCs/>
          <w:color w:val="000000"/>
          <w:sz w:val="28"/>
          <w:szCs w:val="28"/>
        </w:rPr>
        <w:t>•</w:t>
      </w:r>
      <w:r w:rsidRPr="00566E8B">
        <w:rPr>
          <w:iCs/>
          <w:color w:val="000000"/>
          <w:sz w:val="28"/>
          <w:szCs w:val="28"/>
        </w:rPr>
        <w:tab/>
        <w:t>дети с 6 месяцев до 1 года: 1 пакетик (4 г) в день.</w:t>
      </w:r>
    </w:p>
    <w:p w14:paraId="724CD6C8" w14:textId="2630661F" w:rsidR="00566E8B" w:rsidRPr="00566E8B" w:rsidRDefault="00566E8B" w:rsidP="00566E8B">
      <w:pPr>
        <w:jc w:val="both"/>
        <w:rPr>
          <w:iCs/>
          <w:color w:val="000000"/>
          <w:sz w:val="28"/>
          <w:szCs w:val="28"/>
          <w:lang w:val="kk-KZ"/>
        </w:rPr>
      </w:pPr>
      <w:r w:rsidRPr="00566E8B">
        <w:rPr>
          <w:iCs/>
          <w:color w:val="000000"/>
          <w:sz w:val="28"/>
          <w:szCs w:val="28"/>
        </w:rPr>
        <w:t>•</w:t>
      </w:r>
      <w:r w:rsidRPr="00566E8B">
        <w:rPr>
          <w:iCs/>
          <w:color w:val="000000"/>
          <w:sz w:val="28"/>
          <w:szCs w:val="28"/>
        </w:rPr>
        <w:tab/>
        <w:t>дети с 1 года до 4 лет: 1 – 2 пакетиков (4 – 8 г) в день.</w:t>
      </w:r>
    </w:p>
    <w:p w14:paraId="20635A21" w14:textId="08D8A255" w:rsidR="00EA404D" w:rsidRDefault="00566E8B" w:rsidP="00566E8B">
      <w:pPr>
        <w:jc w:val="both"/>
        <w:rPr>
          <w:iCs/>
          <w:color w:val="000000"/>
          <w:sz w:val="28"/>
          <w:szCs w:val="28"/>
          <w:lang w:val="kk-KZ"/>
        </w:rPr>
      </w:pPr>
      <w:r w:rsidRPr="00566E8B">
        <w:rPr>
          <w:iCs/>
          <w:color w:val="000000"/>
          <w:sz w:val="28"/>
          <w:szCs w:val="28"/>
        </w:rPr>
        <w:t>•</w:t>
      </w:r>
      <w:r w:rsidRPr="00566E8B">
        <w:rPr>
          <w:iCs/>
          <w:color w:val="000000"/>
          <w:sz w:val="28"/>
          <w:szCs w:val="28"/>
        </w:rPr>
        <w:tab/>
        <w:t>дети с 4 до 8 лет: 2 – 4 пакетиков (8 – 16 г) в день.</w:t>
      </w:r>
    </w:p>
    <w:p w14:paraId="518BB6F8" w14:textId="77777777" w:rsidR="002659BA" w:rsidRPr="000D2B13" w:rsidRDefault="002659BA" w:rsidP="002659BA">
      <w:pPr>
        <w:jc w:val="both"/>
        <w:rPr>
          <w:i/>
          <w:color w:val="000000"/>
          <w:sz w:val="28"/>
          <w:szCs w:val="28"/>
        </w:rPr>
      </w:pPr>
      <w:r w:rsidRPr="000D2B13">
        <w:rPr>
          <w:b/>
          <w:i/>
          <w:sz w:val="28"/>
          <w:szCs w:val="28"/>
          <w:lang w:eastAsia="ru-RU"/>
        </w:rPr>
        <w:t>Метод и путь введения</w:t>
      </w:r>
      <w:r w:rsidRPr="000D2B13">
        <w:rPr>
          <w:i/>
          <w:color w:val="000000"/>
          <w:sz w:val="28"/>
          <w:szCs w:val="28"/>
        </w:rPr>
        <w:t xml:space="preserve"> </w:t>
      </w:r>
    </w:p>
    <w:p w14:paraId="28BFBE84" w14:textId="77777777" w:rsidR="00BC6ADB" w:rsidRPr="00BC6ADB" w:rsidRDefault="00BC6ADB" w:rsidP="00BC6ADB">
      <w:pPr>
        <w:jc w:val="both"/>
        <w:rPr>
          <w:iCs/>
          <w:color w:val="000000"/>
          <w:sz w:val="28"/>
          <w:szCs w:val="28"/>
          <w:lang w:val="kk-KZ"/>
        </w:rPr>
      </w:pPr>
      <w:r w:rsidRPr="00BC6ADB">
        <w:rPr>
          <w:iCs/>
          <w:color w:val="000000"/>
          <w:sz w:val="28"/>
          <w:szCs w:val="28"/>
          <w:lang w:val="kk-KZ"/>
        </w:rPr>
        <w:t>Препарат предназначен для приема внутрь.</w:t>
      </w:r>
    </w:p>
    <w:p w14:paraId="5EFC9728" w14:textId="77777777" w:rsidR="00BC6ADB" w:rsidRPr="00BC6ADB" w:rsidRDefault="00BC6ADB" w:rsidP="00BC6ADB">
      <w:pPr>
        <w:jc w:val="both"/>
        <w:rPr>
          <w:i/>
          <w:color w:val="000000"/>
          <w:sz w:val="28"/>
          <w:szCs w:val="28"/>
          <w:lang w:val="kk-KZ"/>
        </w:rPr>
      </w:pPr>
      <w:r w:rsidRPr="00BC6ADB">
        <w:rPr>
          <w:i/>
          <w:color w:val="000000"/>
          <w:sz w:val="28"/>
          <w:szCs w:val="28"/>
          <w:lang w:val="kk-KZ"/>
        </w:rPr>
        <w:t>Приготовление раствора препарата</w:t>
      </w:r>
    </w:p>
    <w:p w14:paraId="2B161DBA" w14:textId="5452D613" w:rsidR="00BC6ADB" w:rsidRDefault="00BC6ADB" w:rsidP="00BC6ADB">
      <w:pPr>
        <w:jc w:val="both"/>
        <w:rPr>
          <w:iCs/>
          <w:color w:val="000000"/>
          <w:sz w:val="28"/>
          <w:szCs w:val="28"/>
          <w:lang w:val="kk-KZ"/>
        </w:rPr>
      </w:pPr>
      <w:r>
        <w:rPr>
          <w:iCs/>
          <w:color w:val="000000"/>
          <w:sz w:val="28"/>
          <w:szCs w:val="28"/>
          <w:lang w:val="kk-KZ"/>
        </w:rPr>
        <w:t xml:space="preserve">Содержимое одного пакетикиа следует растворить не менее, чем в 50 мл воды </w:t>
      </w:r>
      <w:r>
        <w:rPr>
          <w:iCs/>
          <w:color w:val="000000"/>
          <w:sz w:val="28"/>
          <w:szCs w:val="28"/>
          <w:lang w:val="kk-KZ"/>
        </w:rPr>
        <w:lastRenderedPageBreak/>
        <w:t xml:space="preserve">непосредственно перед тем, как дать его выпить ребенку. </w:t>
      </w:r>
    </w:p>
    <w:p w14:paraId="787A5688" w14:textId="77777777" w:rsidR="00BC6ADB" w:rsidRPr="00BC6ADB" w:rsidRDefault="00BC6ADB" w:rsidP="00BC6ADB">
      <w:pPr>
        <w:jc w:val="both"/>
        <w:rPr>
          <w:iCs/>
          <w:color w:val="000000"/>
          <w:sz w:val="28"/>
          <w:szCs w:val="28"/>
          <w:lang w:val="kk-KZ"/>
        </w:rPr>
      </w:pPr>
      <w:r w:rsidRPr="00BC6ADB">
        <w:rPr>
          <w:iCs/>
          <w:color w:val="000000"/>
          <w:sz w:val="28"/>
          <w:szCs w:val="28"/>
          <w:lang w:val="kk-KZ"/>
        </w:rPr>
        <w:t>Если достаточно 1 пакетика, дайте его ребенку утром. Если требуется более 1 пакетика, давайте препарат ребенку утром и вечером.</w:t>
      </w:r>
    </w:p>
    <w:p w14:paraId="18AD75C5" w14:textId="08568D8E" w:rsidR="002659BA" w:rsidRDefault="00BC6ADB" w:rsidP="00BC6ADB">
      <w:pPr>
        <w:jc w:val="both"/>
        <w:rPr>
          <w:iCs/>
          <w:color w:val="000000"/>
          <w:sz w:val="28"/>
          <w:szCs w:val="28"/>
          <w:lang w:val="kk-KZ"/>
        </w:rPr>
      </w:pPr>
      <w:r w:rsidRPr="00BC6ADB">
        <w:rPr>
          <w:iCs/>
          <w:color w:val="000000"/>
          <w:sz w:val="28"/>
          <w:szCs w:val="28"/>
          <w:lang w:val="kk-KZ"/>
        </w:rPr>
        <w:t>У детей старше 1 года суточная доза должна быть подобрана в зависимости от эффекта. Форлакс® обычно действует в течение 24—48 часов.</w:t>
      </w:r>
    </w:p>
    <w:p w14:paraId="115A9B45" w14:textId="77777777" w:rsidR="006F5EE0" w:rsidRPr="006F5EE0" w:rsidRDefault="006F5EE0" w:rsidP="006F5EE0">
      <w:pPr>
        <w:jc w:val="both"/>
        <w:rPr>
          <w:i/>
          <w:color w:val="000000"/>
          <w:sz w:val="28"/>
          <w:szCs w:val="28"/>
          <w:lang w:val="kk-KZ"/>
        </w:rPr>
      </w:pPr>
      <w:r w:rsidRPr="006F5EE0">
        <w:rPr>
          <w:i/>
          <w:color w:val="000000"/>
          <w:sz w:val="28"/>
          <w:szCs w:val="28"/>
          <w:lang w:val="kk-KZ"/>
        </w:rPr>
        <w:t>Продолжительность терапии</w:t>
      </w:r>
    </w:p>
    <w:p w14:paraId="01F293C8" w14:textId="5C035F9C" w:rsidR="006F5EE0" w:rsidRDefault="006F5EE0" w:rsidP="006F5EE0">
      <w:pPr>
        <w:jc w:val="both"/>
        <w:rPr>
          <w:iCs/>
          <w:color w:val="000000"/>
          <w:sz w:val="28"/>
          <w:szCs w:val="28"/>
          <w:lang w:val="kk-KZ"/>
        </w:rPr>
      </w:pPr>
      <w:r w:rsidRPr="006F5EE0">
        <w:rPr>
          <w:iCs/>
          <w:color w:val="000000"/>
          <w:sz w:val="28"/>
          <w:szCs w:val="28"/>
          <w:lang w:val="kk-KZ"/>
        </w:rPr>
        <w:t>Продолжительность лечения препаратом Форлакс® у детей не должна превышать 3 месяца. Если симптомы сохраняются или усугубляются, обратитесь к лечащему врачу.</w:t>
      </w:r>
    </w:p>
    <w:p w14:paraId="56EEFD6A" w14:textId="77777777" w:rsidR="00E54AFC" w:rsidRPr="000D2B13" w:rsidRDefault="00E54AFC" w:rsidP="00E54AFC">
      <w:pPr>
        <w:jc w:val="both"/>
        <w:rPr>
          <w:i/>
          <w:color w:val="000000"/>
          <w:sz w:val="28"/>
          <w:szCs w:val="28"/>
        </w:rPr>
      </w:pPr>
      <w:r w:rsidRPr="000D2B13">
        <w:rPr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0D2B13">
        <w:rPr>
          <w:i/>
          <w:color w:val="000000"/>
          <w:sz w:val="28"/>
          <w:szCs w:val="28"/>
        </w:rPr>
        <w:t xml:space="preserve"> </w:t>
      </w:r>
    </w:p>
    <w:p w14:paraId="63505E7D" w14:textId="77777777" w:rsidR="00E0650A" w:rsidRPr="00E0650A" w:rsidRDefault="00E0650A" w:rsidP="00E0650A">
      <w:pPr>
        <w:jc w:val="both"/>
        <w:rPr>
          <w:iCs/>
          <w:color w:val="000000"/>
          <w:sz w:val="28"/>
          <w:szCs w:val="28"/>
        </w:rPr>
      </w:pPr>
      <w:r w:rsidRPr="00E0650A">
        <w:rPr>
          <w:iCs/>
          <w:color w:val="000000"/>
          <w:sz w:val="28"/>
          <w:szCs w:val="28"/>
        </w:rPr>
        <w:t>Прием слишком большого количества препарата Форлакс® может вызвать диарею, боль в животе или рвоту. Диарея обычно проходит, когда лечение прекращается или уменьшается доза.</w:t>
      </w:r>
    </w:p>
    <w:p w14:paraId="2AAA00D7" w14:textId="1D45CA63" w:rsidR="00E54AFC" w:rsidRDefault="00E0650A" w:rsidP="00E0650A">
      <w:pPr>
        <w:jc w:val="both"/>
        <w:rPr>
          <w:iCs/>
          <w:color w:val="000000"/>
          <w:sz w:val="28"/>
          <w:szCs w:val="28"/>
          <w:lang w:val="kk-KZ"/>
        </w:rPr>
      </w:pPr>
      <w:r w:rsidRPr="00E0650A">
        <w:rPr>
          <w:iCs/>
          <w:color w:val="000000"/>
          <w:sz w:val="28"/>
          <w:szCs w:val="28"/>
        </w:rPr>
        <w:t>Если у Вашего ребенка сильная диарея или рвота, Вам следует как можно скорее обратиться к врачу, поскольку ему может потребоваться лечение для предотвращения потери солей (электролитов) из-за потери жидкости.</w:t>
      </w:r>
    </w:p>
    <w:p w14:paraId="54462E27" w14:textId="77777777" w:rsidR="00AD0B88" w:rsidRPr="00AD0B88" w:rsidRDefault="00AD0B88" w:rsidP="00AD0B88">
      <w:pPr>
        <w:jc w:val="both"/>
        <w:rPr>
          <w:iCs/>
          <w:color w:val="000000"/>
          <w:sz w:val="28"/>
          <w:szCs w:val="28"/>
        </w:rPr>
      </w:pPr>
      <w:r w:rsidRPr="00AD0B88">
        <w:rPr>
          <w:iCs/>
          <w:color w:val="000000"/>
          <w:sz w:val="28"/>
          <w:szCs w:val="28"/>
        </w:rPr>
        <w:t>Дайте ребенку пропущенную дозу, как только вспомните, а следующую дозу – в обычное время. Если задержка приема дозы составила более половины дня, пропустите непринятую дозу и вернитесь к обычному графику приема препарата.</w:t>
      </w:r>
    </w:p>
    <w:p w14:paraId="34D41C1A" w14:textId="23A19483" w:rsidR="00AD0B88" w:rsidRDefault="00AD0B88" w:rsidP="00AD0B88">
      <w:pPr>
        <w:jc w:val="both"/>
        <w:rPr>
          <w:iCs/>
          <w:color w:val="000000"/>
          <w:sz w:val="28"/>
          <w:szCs w:val="28"/>
          <w:lang w:val="kk-KZ"/>
        </w:rPr>
      </w:pPr>
      <w:r w:rsidRPr="00AD0B88">
        <w:rPr>
          <w:iCs/>
          <w:color w:val="000000"/>
          <w:sz w:val="28"/>
          <w:szCs w:val="28"/>
        </w:rPr>
        <w:t>Не принимайте двойную дозу, чтобы компенсировать пропущенную дозу. При наличии вопросов по применению препарата обратитесь к лечащему врачу.</w:t>
      </w:r>
    </w:p>
    <w:p w14:paraId="6851E7E9" w14:textId="77777777" w:rsidR="00185E91" w:rsidRDefault="00185E91" w:rsidP="00185E91">
      <w:pPr>
        <w:jc w:val="both"/>
        <w:rPr>
          <w:b/>
          <w:i/>
          <w:color w:val="000000"/>
          <w:sz w:val="28"/>
          <w:szCs w:val="28"/>
        </w:rPr>
      </w:pPr>
      <w:r w:rsidRPr="00844CE8">
        <w:rPr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3B8EAEFC" w14:textId="77777777" w:rsidR="00C263F5" w:rsidRPr="00C263F5" w:rsidRDefault="00C263F5" w:rsidP="00C263F5">
      <w:pPr>
        <w:jc w:val="both"/>
        <w:rPr>
          <w:bCs/>
          <w:iCs/>
          <w:sz w:val="28"/>
          <w:szCs w:val="28"/>
          <w:lang w:eastAsia="ru-RU"/>
        </w:rPr>
      </w:pPr>
      <w:r w:rsidRPr="00C263F5">
        <w:rPr>
          <w:bCs/>
          <w:iCs/>
          <w:sz w:val="28"/>
          <w:szCs w:val="28"/>
          <w:lang w:eastAsia="ru-RU"/>
        </w:rPr>
        <w:t xml:space="preserve">При возникновении вопросов о способе применения обращаться к лечащему врачу. </w:t>
      </w:r>
    </w:p>
    <w:p w14:paraId="4060811C" w14:textId="77777777" w:rsidR="005C579D" w:rsidRDefault="005C579D" w:rsidP="00AD0B88">
      <w:pPr>
        <w:jc w:val="both"/>
        <w:rPr>
          <w:iCs/>
          <w:color w:val="000000"/>
          <w:sz w:val="28"/>
          <w:szCs w:val="28"/>
          <w:lang w:val="kk-KZ"/>
        </w:rPr>
      </w:pPr>
    </w:p>
    <w:p w14:paraId="5A74CD5D" w14:textId="77777777" w:rsidR="005C579D" w:rsidRPr="00DC5BCF" w:rsidRDefault="005C579D" w:rsidP="005C579D">
      <w:pPr>
        <w:jc w:val="both"/>
        <w:rPr>
          <w:b/>
          <w:color w:val="000000"/>
          <w:sz w:val="28"/>
          <w:szCs w:val="28"/>
        </w:rPr>
      </w:pPr>
      <w:bookmarkStart w:id="2" w:name="2175220282"/>
      <w:r w:rsidRPr="000D2B13">
        <w:rPr>
          <w:b/>
          <w:sz w:val="28"/>
          <w:szCs w:val="28"/>
          <w:lang w:eastAsia="ru-RU"/>
        </w:rPr>
        <w:t xml:space="preserve">Описание нежелательных реакций, </w:t>
      </w:r>
      <w:r w:rsidRPr="000D2B13">
        <w:rPr>
          <w:b/>
          <w:color w:val="000000"/>
          <w:sz w:val="28"/>
          <w:szCs w:val="28"/>
        </w:rPr>
        <w:t>которые проявляются при стандартном применении ЛП и меры, которые следует принять в этом случае</w:t>
      </w:r>
      <w:r w:rsidRPr="00DC5BCF">
        <w:rPr>
          <w:b/>
          <w:color w:val="000000"/>
          <w:sz w:val="28"/>
          <w:szCs w:val="28"/>
        </w:rPr>
        <w:t xml:space="preserve"> </w:t>
      </w:r>
      <w:bookmarkEnd w:id="2"/>
    </w:p>
    <w:p w14:paraId="6BCC597E" w14:textId="6D9969DD" w:rsidR="00A823A7" w:rsidRPr="00A823A7" w:rsidRDefault="005F6163" w:rsidP="00A823A7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lang w:val="kk-KZ"/>
        </w:rPr>
        <w:t xml:space="preserve">Подобно всем лекарственным препаратам, данный препарат может вызывать </w:t>
      </w:r>
      <w:r w:rsidR="00A823A7" w:rsidRPr="00A823A7">
        <w:rPr>
          <w:iCs/>
          <w:color w:val="000000"/>
          <w:sz w:val="28"/>
          <w:szCs w:val="28"/>
        </w:rPr>
        <w:t>нежелательные реакции, однако они возникают не у всех.</w:t>
      </w:r>
    </w:p>
    <w:p w14:paraId="24A626F9" w14:textId="66E1AB65" w:rsidR="008C3D20" w:rsidRPr="008C3D20" w:rsidRDefault="00A823A7" w:rsidP="00A823A7">
      <w:pPr>
        <w:jc w:val="both"/>
        <w:rPr>
          <w:iCs/>
          <w:color w:val="000000"/>
          <w:sz w:val="28"/>
          <w:szCs w:val="28"/>
        </w:rPr>
      </w:pPr>
      <w:r w:rsidRPr="00A823A7">
        <w:rPr>
          <w:iCs/>
          <w:color w:val="000000"/>
          <w:sz w:val="28"/>
          <w:szCs w:val="28"/>
        </w:rPr>
        <w:t>Сразу прекратите прием препарата Форлакс® и немедленно обратитесь за медицинской помощью при возникновении перечисленных ниже симптомов серьезных нежелательных реакций у детей, которые наблюдались с неизвестной частотой (исходя из имеющихся данных, частоту возникновения определить невозможно)</w:t>
      </w:r>
      <w:r w:rsidR="00F159E8">
        <w:rPr>
          <w:iCs/>
          <w:color w:val="000000"/>
          <w:sz w:val="28"/>
          <w:szCs w:val="28"/>
        </w:rPr>
        <w:t>:</w:t>
      </w:r>
    </w:p>
    <w:p w14:paraId="00C9D81F" w14:textId="181A94BE" w:rsidR="005C579D" w:rsidRDefault="00A823A7" w:rsidP="00A823A7">
      <w:pPr>
        <w:jc w:val="both"/>
        <w:rPr>
          <w:iCs/>
          <w:color w:val="000000"/>
          <w:sz w:val="28"/>
          <w:szCs w:val="28"/>
        </w:rPr>
      </w:pPr>
      <w:r w:rsidRPr="00A823A7">
        <w:rPr>
          <w:iCs/>
          <w:color w:val="000000"/>
          <w:sz w:val="28"/>
          <w:szCs w:val="28"/>
        </w:rPr>
        <w:t>•</w:t>
      </w:r>
      <w:r w:rsidRPr="00A823A7">
        <w:rPr>
          <w:iCs/>
          <w:color w:val="000000"/>
          <w:sz w:val="28"/>
          <w:szCs w:val="28"/>
        </w:rPr>
        <w:tab/>
        <w:t>отек кожи лица, губ, века, горла, языка, затруднение дыхания (свистящий звук при вдохе или выдохе, удушье) и глотания, покраснение кожи, зуд кожи, крапивница, что может быть признаками реакции гиперчувствительности: анафилактического шока, отека Квинке;</w:t>
      </w:r>
    </w:p>
    <w:p w14:paraId="6B097764" w14:textId="3BE8630C" w:rsidR="0070140E" w:rsidRPr="0070140E" w:rsidRDefault="0070140E" w:rsidP="0070140E">
      <w:pPr>
        <w:jc w:val="both"/>
        <w:rPr>
          <w:b/>
          <w:bCs/>
          <w:i/>
          <w:color w:val="000000"/>
          <w:sz w:val="28"/>
          <w:szCs w:val="28"/>
        </w:rPr>
      </w:pPr>
      <w:r w:rsidRPr="0070140E">
        <w:rPr>
          <w:b/>
          <w:bCs/>
          <w:i/>
          <w:color w:val="000000"/>
          <w:sz w:val="28"/>
          <w:szCs w:val="28"/>
        </w:rPr>
        <w:t>Другие возможные нежелательные реакции, которые наблюдали при приеме препарата Форлакс®:</w:t>
      </w:r>
    </w:p>
    <w:p w14:paraId="653625C5" w14:textId="77777777" w:rsidR="0070140E" w:rsidRPr="006C5E1E" w:rsidRDefault="0070140E" w:rsidP="0070140E">
      <w:pPr>
        <w:jc w:val="both"/>
        <w:rPr>
          <w:b/>
          <w:bCs/>
          <w:i/>
          <w:color w:val="000000"/>
          <w:sz w:val="28"/>
          <w:szCs w:val="28"/>
        </w:rPr>
      </w:pPr>
      <w:r w:rsidRPr="006C5E1E">
        <w:rPr>
          <w:b/>
          <w:bCs/>
          <w:i/>
          <w:color w:val="000000"/>
          <w:sz w:val="28"/>
          <w:szCs w:val="28"/>
        </w:rPr>
        <w:t>Часто – могут возникать не более чем у 1 человека из 10:</w:t>
      </w:r>
    </w:p>
    <w:p w14:paraId="6953ECE0" w14:textId="77777777" w:rsidR="0070140E" w:rsidRPr="0070140E" w:rsidRDefault="0070140E" w:rsidP="0070140E">
      <w:pPr>
        <w:jc w:val="both"/>
        <w:rPr>
          <w:iCs/>
          <w:color w:val="000000"/>
          <w:sz w:val="28"/>
          <w:szCs w:val="28"/>
        </w:rPr>
      </w:pPr>
      <w:r w:rsidRPr="0070140E">
        <w:rPr>
          <w:iCs/>
          <w:color w:val="000000"/>
          <w:sz w:val="28"/>
          <w:szCs w:val="28"/>
        </w:rPr>
        <w:t>•</w:t>
      </w:r>
      <w:r w:rsidRPr="0070140E">
        <w:rPr>
          <w:iCs/>
          <w:color w:val="000000"/>
          <w:sz w:val="28"/>
          <w:szCs w:val="28"/>
        </w:rPr>
        <w:tab/>
        <w:t>Боль в животе;</w:t>
      </w:r>
    </w:p>
    <w:p w14:paraId="53B3464F" w14:textId="77777777" w:rsidR="0070140E" w:rsidRPr="0070140E" w:rsidRDefault="0070140E" w:rsidP="0070140E">
      <w:pPr>
        <w:jc w:val="both"/>
        <w:rPr>
          <w:iCs/>
          <w:color w:val="000000"/>
          <w:sz w:val="28"/>
          <w:szCs w:val="28"/>
        </w:rPr>
      </w:pPr>
      <w:r w:rsidRPr="0070140E">
        <w:rPr>
          <w:iCs/>
          <w:color w:val="000000"/>
          <w:sz w:val="28"/>
          <w:szCs w:val="28"/>
        </w:rPr>
        <w:t>•</w:t>
      </w:r>
      <w:r w:rsidRPr="0070140E">
        <w:rPr>
          <w:iCs/>
          <w:color w:val="000000"/>
          <w:sz w:val="28"/>
          <w:szCs w:val="28"/>
        </w:rPr>
        <w:tab/>
        <w:t>Диарея (может вызвать раздражение в области заднего прохода).</w:t>
      </w:r>
    </w:p>
    <w:p w14:paraId="1F9D24FC" w14:textId="77777777" w:rsidR="0070140E" w:rsidRPr="006C5E1E" w:rsidRDefault="0070140E" w:rsidP="0070140E">
      <w:pPr>
        <w:jc w:val="both"/>
        <w:rPr>
          <w:b/>
          <w:bCs/>
          <w:i/>
          <w:color w:val="000000"/>
          <w:sz w:val="28"/>
          <w:szCs w:val="28"/>
        </w:rPr>
      </w:pPr>
      <w:r w:rsidRPr="006C5E1E">
        <w:rPr>
          <w:b/>
          <w:bCs/>
          <w:i/>
          <w:color w:val="000000"/>
          <w:sz w:val="28"/>
          <w:szCs w:val="28"/>
        </w:rPr>
        <w:lastRenderedPageBreak/>
        <w:t>Нечасто – могут возникать не более чем у 1 человека из 100:</w:t>
      </w:r>
    </w:p>
    <w:p w14:paraId="6AA09AAE" w14:textId="77777777" w:rsidR="0070140E" w:rsidRPr="0070140E" w:rsidRDefault="0070140E" w:rsidP="0070140E">
      <w:pPr>
        <w:jc w:val="both"/>
        <w:rPr>
          <w:iCs/>
          <w:color w:val="000000"/>
          <w:sz w:val="28"/>
          <w:szCs w:val="28"/>
        </w:rPr>
      </w:pPr>
      <w:r w:rsidRPr="0070140E">
        <w:rPr>
          <w:iCs/>
          <w:color w:val="000000"/>
          <w:sz w:val="28"/>
          <w:szCs w:val="28"/>
        </w:rPr>
        <w:t>•</w:t>
      </w:r>
      <w:r w:rsidRPr="0070140E">
        <w:rPr>
          <w:iCs/>
          <w:color w:val="000000"/>
          <w:sz w:val="28"/>
          <w:szCs w:val="28"/>
        </w:rPr>
        <w:tab/>
        <w:t>Рвота;</w:t>
      </w:r>
    </w:p>
    <w:p w14:paraId="2E5AFBD3" w14:textId="77777777" w:rsidR="0070140E" w:rsidRPr="0070140E" w:rsidRDefault="0070140E" w:rsidP="0070140E">
      <w:pPr>
        <w:jc w:val="both"/>
        <w:rPr>
          <w:iCs/>
          <w:color w:val="000000"/>
          <w:sz w:val="28"/>
          <w:szCs w:val="28"/>
        </w:rPr>
      </w:pPr>
      <w:r w:rsidRPr="0070140E">
        <w:rPr>
          <w:iCs/>
          <w:color w:val="000000"/>
          <w:sz w:val="28"/>
          <w:szCs w:val="28"/>
        </w:rPr>
        <w:t>•</w:t>
      </w:r>
      <w:r w:rsidRPr="0070140E">
        <w:rPr>
          <w:iCs/>
          <w:color w:val="000000"/>
          <w:sz w:val="28"/>
          <w:szCs w:val="28"/>
        </w:rPr>
        <w:tab/>
        <w:t>Вздутие живота;</w:t>
      </w:r>
    </w:p>
    <w:p w14:paraId="737B95BB" w14:textId="77777777" w:rsidR="0070140E" w:rsidRDefault="0070140E" w:rsidP="0070140E">
      <w:pPr>
        <w:jc w:val="both"/>
        <w:rPr>
          <w:iCs/>
          <w:color w:val="000000"/>
          <w:sz w:val="28"/>
          <w:szCs w:val="28"/>
        </w:rPr>
      </w:pPr>
      <w:r w:rsidRPr="0070140E">
        <w:rPr>
          <w:iCs/>
          <w:color w:val="000000"/>
          <w:sz w:val="28"/>
          <w:szCs w:val="28"/>
        </w:rPr>
        <w:t>•</w:t>
      </w:r>
      <w:r w:rsidRPr="0070140E">
        <w:rPr>
          <w:iCs/>
          <w:color w:val="000000"/>
          <w:sz w:val="28"/>
          <w:szCs w:val="28"/>
        </w:rPr>
        <w:tab/>
        <w:t>Тошнота.</w:t>
      </w:r>
    </w:p>
    <w:p w14:paraId="3206FEAE" w14:textId="77777777" w:rsidR="008916F9" w:rsidRPr="00DC5BCF" w:rsidRDefault="008916F9" w:rsidP="008916F9">
      <w:pPr>
        <w:pStyle w:val="aa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00E73">
        <w:rPr>
          <w:rFonts w:ascii="Times New Roman" w:hAnsi="Times New Roman"/>
          <w:b/>
          <w:color w:val="000000"/>
          <w:sz w:val="28"/>
          <w:szCs w:val="28"/>
        </w:rPr>
        <w:t xml:space="preserve">При возникновении </w:t>
      </w:r>
      <w:r w:rsidRPr="00E00E73">
        <w:rPr>
          <w:rFonts w:ascii="Times New Roman" w:hAnsi="Times New Roman"/>
          <w:b/>
          <w:color w:val="000000"/>
          <w:sz w:val="28"/>
        </w:rPr>
        <w:t xml:space="preserve">нежелательных </w:t>
      </w:r>
      <w:r w:rsidRPr="00E00E73">
        <w:rPr>
          <w:rFonts w:ascii="Times New Roman" w:hAnsi="Times New Roman"/>
          <w:b/>
          <w:color w:val="000000"/>
          <w:sz w:val="28"/>
          <w:szCs w:val="28"/>
        </w:rPr>
        <w:t>лекарственных реакций</w:t>
      </w:r>
      <w:r w:rsidRPr="00DC5BCF">
        <w:rPr>
          <w:rFonts w:ascii="Times New Roman" w:hAnsi="Times New Roman"/>
          <w:b/>
          <w:color w:val="000000"/>
          <w:sz w:val="28"/>
          <w:szCs w:val="28"/>
        </w:rPr>
        <w:t xml:space="preserve">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51651E12" w14:textId="77777777" w:rsidR="008916F9" w:rsidRPr="00DC5BCF" w:rsidRDefault="008916F9" w:rsidP="008916F9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 w:rsidRPr="00DC5BCF">
        <w:rPr>
          <w:rFonts w:ascii="Times New Roman" w:hAnsi="Times New Roman"/>
          <w:color w:val="000000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Pr="000B5CE0">
        <w:rPr>
          <w:rFonts w:ascii="Times New Roman" w:hAnsi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B5CE0">
        <w:rPr>
          <w:rFonts w:ascii="Times New Roman" w:hAnsi="Times New Roman"/>
          <w:color w:val="000000"/>
          <w:sz w:val="28"/>
          <w:szCs w:val="28"/>
        </w:rPr>
        <w:t xml:space="preserve"> медицинского и фармацевтического контроля</w:t>
      </w:r>
      <w:r w:rsidRPr="00DC5BCF">
        <w:rPr>
          <w:rFonts w:ascii="Times New Roman" w:hAnsi="Times New Roman"/>
          <w:color w:val="000000"/>
          <w:sz w:val="28"/>
          <w:szCs w:val="28"/>
        </w:rPr>
        <w:t xml:space="preserve"> Министерства здравоохранения Республики Казахстан</w:t>
      </w:r>
    </w:p>
    <w:p w14:paraId="2F3F6F9B" w14:textId="0149FA92" w:rsidR="008916F9" w:rsidRDefault="0076264E" w:rsidP="008916F9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hyperlink r:id="rId7" w:history="1">
        <w:r w:rsidR="005107D8" w:rsidRPr="00677348">
          <w:rPr>
            <w:rStyle w:val="ab"/>
            <w:rFonts w:ascii="Times New Roman" w:hAnsi="Times New Roman"/>
            <w:sz w:val="28"/>
            <w:szCs w:val="28"/>
          </w:rPr>
          <w:t>http://www.ndda.kz</w:t>
        </w:r>
      </w:hyperlink>
    </w:p>
    <w:p w14:paraId="2DEABEEA" w14:textId="77777777" w:rsidR="005107D8" w:rsidRDefault="005107D8" w:rsidP="008916F9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BCF2FB2" w14:textId="77777777" w:rsidR="005107D8" w:rsidRPr="00DC5BCF" w:rsidRDefault="005107D8" w:rsidP="005107D8">
      <w:pPr>
        <w:pStyle w:val="aa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5BCF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0665A56C" w14:textId="77777777" w:rsidR="005107D8" w:rsidRPr="00DC5BCF" w:rsidRDefault="005107D8" w:rsidP="005107D8">
      <w:pPr>
        <w:jc w:val="both"/>
        <w:rPr>
          <w:i/>
          <w:sz w:val="28"/>
          <w:szCs w:val="28"/>
        </w:rPr>
      </w:pPr>
      <w:bookmarkStart w:id="3" w:name="2175220285"/>
      <w:r w:rsidRPr="00DC5BCF">
        <w:rPr>
          <w:b/>
          <w:i/>
          <w:sz w:val="28"/>
          <w:szCs w:val="28"/>
          <w:lang w:eastAsia="ru-RU"/>
        </w:rPr>
        <w:t xml:space="preserve">Состав лекарственного препарата </w:t>
      </w:r>
    </w:p>
    <w:bookmarkEnd w:id="3"/>
    <w:p w14:paraId="0487C720" w14:textId="77777777" w:rsidR="005107D8" w:rsidRPr="00DC5BCF" w:rsidRDefault="005107D8" w:rsidP="005107D8">
      <w:pPr>
        <w:jc w:val="both"/>
        <w:rPr>
          <w:bCs/>
          <w:sz w:val="28"/>
          <w:szCs w:val="28"/>
          <w:lang w:eastAsia="ru-RU"/>
        </w:rPr>
      </w:pPr>
      <w:r w:rsidRPr="00DC5BCF">
        <w:rPr>
          <w:bCs/>
          <w:sz w:val="28"/>
          <w:szCs w:val="28"/>
          <w:lang w:eastAsia="ru-RU"/>
        </w:rPr>
        <w:t xml:space="preserve">Один пакетик содержит </w:t>
      </w:r>
    </w:p>
    <w:p w14:paraId="5BF0D4AB" w14:textId="77777777" w:rsidR="00847BCB" w:rsidRPr="00847BCB" w:rsidRDefault="00847BCB" w:rsidP="00847BCB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 w:rsidRPr="00847BCB">
        <w:rPr>
          <w:rFonts w:ascii="Times New Roman" w:hAnsi="Times New Roman"/>
          <w:i/>
          <w:iCs/>
          <w:color w:val="000000"/>
          <w:sz w:val="28"/>
          <w:szCs w:val="28"/>
        </w:rPr>
        <w:t>действующее вещество:</w:t>
      </w:r>
      <w:r w:rsidRPr="00847BC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47BCB">
        <w:rPr>
          <w:rFonts w:ascii="Times New Roman" w:hAnsi="Times New Roman"/>
          <w:color w:val="000000"/>
          <w:sz w:val="28"/>
          <w:szCs w:val="28"/>
        </w:rPr>
        <w:t>макрогол</w:t>
      </w:r>
      <w:proofErr w:type="spellEnd"/>
      <w:r w:rsidRPr="00847BCB">
        <w:rPr>
          <w:rFonts w:ascii="Times New Roman" w:hAnsi="Times New Roman"/>
          <w:color w:val="000000"/>
          <w:sz w:val="28"/>
          <w:szCs w:val="28"/>
        </w:rPr>
        <w:t>.</w:t>
      </w:r>
    </w:p>
    <w:p w14:paraId="72C144FC" w14:textId="77777777" w:rsidR="00AD3D91" w:rsidRDefault="00847BCB" w:rsidP="00847BCB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 w:rsidRPr="00847BCB">
        <w:rPr>
          <w:rFonts w:ascii="Times New Roman" w:hAnsi="Times New Roman"/>
          <w:color w:val="000000"/>
          <w:sz w:val="28"/>
          <w:szCs w:val="28"/>
        </w:rPr>
        <w:t xml:space="preserve">Каждый пакетик порошка содержит 4 г </w:t>
      </w:r>
      <w:proofErr w:type="spellStart"/>
      <w:r w:rsidRPr="00847BCB">
        <w:rPr>
          <w:rFonts w:ascii="Times New Roman" w:hAnsi="Times New Roman"/>
          <w:color w:val="000000"/>
          <w:sz w:val="28"/>
          <w:szCs w:val="28"/>
        </w:rPr>
        <w:t>макрогола</w:t>
      </w:r>
      <w:proofErr w:type="spellEnd"/>
      <w:r w:rsidRPr="00847BCB">
        <w:rPr>
          <w:rFonts w:ascii="Times New Roman" w:hAnsi="Times New Roman"/>
          <w:color w:val="000000"/>
          <w:sz w:val="28"/>
          <w:szCs w:val="28"/>
        </w:rPr>
        <w:t xml:space="preserve"> 4000 (</w:t>
      </w:r>
      <w:proofErr w:type="spellStart"/>
      <w:r w:rsidRPr="00847BCB">
        <w:rPr>
          <w:rFonts w:ascii="Times New Roman" w:hAnsi="Times New Roman"/>
          <w:color w:val="000000"/>
          <w:sz w:val="28"/>
          <w:szCs w:val="28"/>
        </w:rPr>
        <w:t>полиэтиленгликоль</w:t>
      </w:r>
      <w:proofErr w:type="spellEnd"/>
      <w:r w:rsidRPr="00847BCB">
        <w:rPr>
          <w:rFonts w:ascii="Times New Roman" w:hAnsi="Times New Roman"/>
          <w:color w:val="000000"/>
          <w:sz w:val="28"/>
          <w:szCs w:val="28"/>
        </w:rPr>
        <w:t xml:space="preserve"> 4000). </w:t>
      </w:r>
    </w:p>
    <w:p w14:paraId="463C0D24" w14:textId="22F82739" w:rsidR="00D02AEA" w:rsidRPr="00D02AEA" w:rsidRDefault="00AD3D91" w:rsidP="00D02AEA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 w:rsidRPr="00AD3D91">
        <w:rPr>
          <w:rFonts w:ascii="Times New Roman" w:hAnsi="Times New Roman"/>
          <w:i/>
          <w:iCs/>
          <w:color w:val="000000"/>
          <w:sz w:val="28"/>
          <w:szCs w:val="28"/>
        </w:rPr>
        <w:t>в</w:t>
      </w:r>
      <w:r w:rsidR="00847BCB" w:rsidRPr="00AD3D91">
        <w:rPr>
          <w:rFonts w:ascii="Times New Roman" w:hAnsi="Times New Roman"/>
          <w:i/>
          <w:iCs/>
          <w:color w:val="000000"/>
          <w:sz w:val="28"/>
          <w:szCs w:val="28"/>
        </w:rPr>
        <w:t>спомогательные вещества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: </w:t>
      </w:r>
      <w:r w:rsidR="00D02AEA" w:rsidRPr="00D02AEA">
        <w:rPr>
          <w:rFonts w:ascii="Times New Roman" w:hAnsi="Times New Roman"/>
          <w:color w:val="000000"/>
          <w:sz w:val="28"/>
          <w:szCs w:val="28"/>
        </w:rPr>
        <w:t xml:space="preserve">Натрия </w:t>
      </w:r>
      <w:proofErr w:type="spellStart"/>
      <w:r w:rsidR="00D02AEA" w:rsidRPr="00D02AEA">
        <w:rPr>
          <w:rFonts w:ascii="Times New Roman" w:hAnsi="Times New Roman"/>
          <w:color w:val="000000"/>
          <w:sz w:val="28"/>
          <w:szCs w:val="28"/>
        </w:rPr>
        <w:t>сахаринат</w:t>
      </w:r>
      <w:proofErr w:type="spellEnd"/>
      <w:r w:rsidR="00D02AEA" w:rsidRPr="00D02AEA">
        <w:rPr>
          <w:rFonts w:ascii="Times New Roman" w:hAnsi="Times New Roman"/>
          <w:color w:val="000000"/>
          <w:sz w:val="28"/>
          <w:szCs w:val="28"/>
        </w:rPr>
        <w:t xml:space="preserve"> (Е954)</w:t>
      </w:r>
      <w:r w:rsidR="00E775A9">
        <w:rPr>
          <w:rFonts w:ascii="Times New Roman" w:hAnsi="Times New Roman"/>
          <w:color w:val="000000"/>
          <w:sz w:val="28"/>
          <w:szCs w:val="28"/>
        </w:rPr>
        <w:t>, а</w:t>
      </w:r>
      <w:r w:rsidR="00D02AEA" w:rsidRPr="00D02AEA">
        <w:rPr>
          <w:rFonts w:ascii="Times New Roman" w:hAnsi="Times New Roman"/>
          <w:color w:val="000000"/>
          <w:sz w:val="28"/>
          <w:szCs w:val="28"/>
        </w:rPr>
        <w:t>роматизатор апельсиново-грейпфрутовый*</w:t>
      </w:r>
    </w:p>
    <w:p w14:paraId="02844CC7" w14:textId="7314DB58" w:rsidR="0000710A" w:rsidRDefault="00D02AEA" w:rsidP="00D02AEA">
      <w:pPr>
        <w:pStyle w:val="aa"/>
        <w:jc w:val="both"/>
        <w:rPr>
          <w:rFonts w:ascii="Times New Roman" w:hAnsi="Times New Roman"/>
          <w:color w:val="000000"/>
          <w:sz w:val="20"/>
          <w:szCs w:val="20"/>
        </w:rPr>
      </w:pPr>
      <w:r w:rsidRPr="00E775A9">
        <w:rPr>
          <w:rFonts w:ascii="Times New Roman" w:hAnsi="Times New Roman"/>
          <w:color w:val="000000"/>
          <w:sz w:val="20"/>
          <w:szCs w:val="20"/>
        </w:rPr>
        <w:t xml:space="preserve">* апельсина масло эфирное, грейпфрута масло эфирное, апельсина сок концентрированный,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цитраль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, ацетальдегид,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линалол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этилбутират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>, альфа-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терпинеол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октаналь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, бета-гамма-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гексенол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мальтодекстрин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, акации камедь, сорбитол (Е420), </w:t>
      </w:r>
      <w:proofErr w:type="spellStart"/>
      <w:r w:rsidRPr="00E775A9">
        <w:rPr>
          <w:rFonts w:ascii="Times New Roman" w:hAnsi="Times New Roman"/>
          <w:color w:val="000000"/>
          <w:sz w:val="20"/>
          <w:szCs w:val="20"/>
        </w:rPr>
        <w:t>бутилгидроксианизол</w:t>
      </w:r>
      <w:proofErr w:type="spellEnd"/>
      <w:r w:rsidRPr="00E775A9">
        <w:rPr>
          <w:rFonts w:ascii="Times New Roman" w:hAnsi="Times New Roman"/>
          <w:color w:val="000000"/>
          <w:sz w:val="20"/>
          <w:szCs w:val="20"/>
        </w:rPr>
        <w:t xml:space="preserve"> (Е320), серы диоксид (Е220).</w:t>
      </w:r>
    </w:p>
    <w:p w14:paraId="4E0E9F94" w14:textId="77777777" w:rsidR="0000710A" w:rsidRPr="00721A8E" w:rsidRDefault="0000710A" w:rsidP="0000710A">
      <w:pPr>
        <w:jc w:val="both"/>
        <w:rPr>
          <w:rFonts w:eastAsia="Calibri"/>
          <w:color w:val="000000"/>
          <w:sz w:val="28"/>
          <w:szCs w:val="28"/>
        </w:rPr>
      </w:pPr>
      <w:r w:rsidRPr="00E00E73">
        <w:rPr>
          <w:b/>
          <w:i/>
          <w:sz w:val="28"/>
          <w:szCs w:val="28"/>
          <w:lang w:eastAsia="ru-RU"/>
        </w:rPr>
        <w:t>Описание внешнего вида, запаха, вкуса</w:t>
      </w:r>
    </w:p>
    <w:p w14:paraId="21622ABF" w14:textId="05839D76" w:rsidR="0000710A" w:rsidRDefault="00721A8E" w:rsidP="00D02AEA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 w:rsidRPr="00721A8E">
        <w:rPr>
          <w:rFonts w:ascii="Times New Roman" w:hAnsi="Times New Roman"/>
          <w:color w:val="000000"/>
          <w:sz w:val="28"/>
          <w:szCs w:val="28"/>
        </w:rPr>
        <w:t>Порошок белого или почти белого цвета с запахом апельсина и грейпфрута, легкорастворимый в воде.</w:t>
      </w:r>
    </w:p>
    <w:p w14:paraId="473E8F03" w14:textId="77777777" w:rsidR="009E61D8" w:rsidRDefault="009E61D8" w:rsidP="00D02AEA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1B0D66F" w14:textId="77777777" w:rsidR="009E61D8" w:rsidRDefault="009E61D8" w:rsidP="009E61D8">
      <w:pPr>
        <w:jc w:val="both"/>
        <w:rPr>
          <w:b/>
          <w:sz w:val="28"/>
          <w:szCs w:val="28"/>
          <w:lang w:eastAsia="ru-RU"/>
        </w:rPr>
      </w:pPr>
      <w:r w:rsidRPr="00E00E73">
        <w:rPr>
          <w:b/>
          <w:sz w:val="28"/>
          <w:szCs w:val="28"/>
          <w:lang w:eastAsia="ru-RU"/>
        </w:rPr>
        <w:t>Форма выпуска и упаковка</w:t>
      </w:r>
    </w:p>
    <w:p w14:paraId="281F549D" w14:textId="6BB70020" w:rsidR="009E61D8" w:rsidRPr="009D35DC" w:rsidRDefault="009E61D8" w:rsidP="009E61D8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9D35DC">
        <w:rPr>
          <w:sz w:val="28"/>
          <w:szCs w:val="28"/>
        </w:rPr>
        <w:t xml:space="preserve">Препарат помещают в пакетики из бумаги, ламинированной алюминиевой фольгой и полиэтиленом. </w:t>
      </w:r>
    </w:p>
    <w:p w14:paraId="54FDE147" w14:textId="602A9FE9" w:rsidR="009E61D8" w:rsidRDefault="009E61D8" w:rsidP="009E61D8">
      <w:pPr>
        <w:adjustRightInd w:val="0"/>
        <w:jc w:val="both"/>
        <w:rPr>
          <w:sz w:val="28"/>
          <w:szCs w:val="28"/>
        </w:rPr>
      </w:pPr>
      <w:r w:rsidRPr="009D35DC">
        <w:rPr>
          <w:sz w:val="28"/>
          <w:szCs w:val="28"/>
        </w:rPr>
        <w:t xml:space="preserve">По 20 пакетиков вместе с инструкцией по медицинскому применению на государственном и русском языках помещают в </w:t>
      </w:r>
      <w:r w:rsidR="003E6A61">
        <w:rPr>
          <w:sz w:val="28"/>
          <w:szCs w:val="28"/>
        </w:rPr>
        <w:t>коробку из картона</w:t>
      </w:r>
      <w:r>
        <w:rPr>
          <w:sz w:val="28"/>
          <w:szCs w:val="28"/>
        </w:rPr>
        <w:t>.</w:t>
      </w:r>
    </w:p>
    <w:p w14:paraId="22FE71A6" w14:textId="77777777" w:rsidR="007565F7" w:rsidRDefault="007565F7" w:rsidP="009E61D8">
      <w:pPr>
        <w:adjustRightInd w:val="0"/>
        <w:jc w:val="both"/>
        <w:rPr>
          <w:sz w:val="28"/>
          <w:szCs w:val="28"/>
        </w:rPr>
      </w:pPr>
    </w:p>
    <w:p w14:paraId="41A206BC" w14:textId="77777777" w:rsidR="007565F7" w:rsidRPr="00DC5BCF" w:rsidRDefault="007565F7" w:rsidP="007565F7">
      <w:pPr>
        <w:jc w:val="both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 xml:space="preserve">Срок хранения </w:t>
      </w:r>
    </w:p>
    <w:p w14:paraId="7FE93E66" w14:textId="77777777" w:rsidR="007565F7" w:rsidRPr="00DC5BCF" w:rsidRDefault="007565F7" w:rsidP="007565F7">
      <w:pPr>
        <w:jc w:val="both"/>
        <w:rPr>
          <w:sz w:val="28"/>
          <w:szCs w:val="28"/>
          <w:lang w:eastAsia="ru-RU"/>
        </w:rPr>
      </w:pPr>
      <w:r w:rsidRPr="00DC5BCF">
        <w:rPr>
          <w:sz w:val="28"/>
          <w:szCs w:val="28"/>
          <w:lang w:eastAsia="ru-RU"/>
        </w:rPr>
        <w:t>3 года</w:t>
      </w:r>
    </w:p>
    <w:p w14:paraId="320BC2AC" w14:textId="77777777" w:rsidR="007565F7" w:rsidRDefault="007565F7" w:rsidP="007565F7">
      <w:pPr>
        <w:jc w:val="both"/>
        <w:rPr>
          <w:sz w:val="28"/>
          <w:szCs w:val="28"/>
          <w:lang w:eastAsia="ru-RU"/>
        </w:rPr>
      </w:pPr>
      <w:r w:rsidRPr="00DC5BCF">
        <w:rPr>
          <w:sz w:val="28"/>
          <w:szCs w:val="28"/>
          <w:lang w:eastAsia="ru-RU"/>
        </w:rPr>
        <w:t>Не применять по истечении срока годности</w:t>
      </w:r>
      <w:r>
        <w:rPr>
          <w:sz w:val="28"/>
          <w:szCs w:val="28"/>
          <w:lang w:eastAsia="ru-RU"/>
        </w:rPr>
        <w:t>.</w:t>
      </w:r>
    </w:p>
    <w:p w14:paraId="5D8864D3" w14:textId="77777777" w:rsidR="004C5553" w:rsidRPr="00DC5BCF" w:rsidRDefault="004C5553" w:rsidP="004C5553">
      <w:pPr>
        <w:jc w:val="both"/>
        <w:rPr>
          <w:b/>
          <w:i/>
          <w:sz w:val="28"/>
          <w:szCs w:val="28"/>
          <w:lang w:eastAsia="ru-RU"/>
        </w:rPr>
      </w:pPr>
      <w:r w:rsidRPr="00DC5BCF">
        <w:rPr>
          <w:b/>
          <w:i/>
          <w:sz w:val="28"/>
          <w:szCs w:val="28"/>
          <w:lang w:eastAsia="ru-RU"/>
        </w:rPr>
        <w:t>Условия хранения</w:t>
      </w:r>
    </w:p>
    <w:p w14:paraId="6F5651AE" w14:textId="64B1830E" w:rsidR="004C5553" w:rsidRDefault="007420ED" w:rsidP="007565F7">
      <w:pPr>
        <w:jc w:val="both"/>
        <w:rPr>
          <w:sz w:val="28"/>
          <w:szCs w:val="28"/>
          <w:lang w:eastAsia="ru-RU"/>
        </w:rPr>
      </w:pPr>
      <w:r w:rsidRPr="007420ED">
        <w:rPr>
          <w:sz w:val="28"/>
          <w:szCs w:val="28"/>
          <w:lang w:eastAsia="ru-RU"/>
        </w:rPr>
        <w:t>Хранить при температуре не выше 30 ºС.</w:t>
      </w:r>
    </w:p>
    <w:p w14:paraId="5325BA5D" w14:textId="77777777" w:rsidR="00050783" w:rsidRPr="00DC5BCF" w:rsidRDefault="00050783" w:rsidP="00050783">
      <w:pPr>
        <w:jc w:val="both"/>
        <w:rPr>
          <w:sz w:val="28"/>
          <w:szCs w:val="28"/>
        </w:rPr>
      </w:pPr>
      <w:r w:rsidRPr="00DC5BCF">
        <w:rPr>
          <w:sz w:val="28"/>
          <w:szCs w:val="28"/>
        </w:rPr>
        <w:t>Хранить в недоступном для детей месте!</w:t>
      </w:r>
    </w:p>
    <w:p w14:paraId="4AC30B9C" w14:textId="77777777" w:rsidR="00DF6DF4" w:rsidRPr="00DC5BCF" w:rsidRDefault="00DF6DF4" w:rsidP="00DF6DF4">
      <w:pPr>
        <w:jc w:val="both"/>
        <w:rPr>
          <w:b/>
          <w:color w:val="000000"/>
          <w:sz w:val="28"/>
          <w:szCs w:val="28"/>
        </w:rPr>
      </w:pPr>
      <w:r w:rsidRPr="00DC5BCF">
        <w:rPr>
          <w:b/>
          <w:color w:val="000000"/>
          <w:sz w:val="28"/>
          <w:szCs w:val="28"/>
        </w:rPr>
        <w:t xml:space="preserve">Условия отпуска из аптек </w:t>
      </w:r>
    </w:p>
    <w:p w14:paraId="37A139A9" w14:textId="77777777" w:rsidR="00DF6DF4" w:rsidRPr="00DC5BCF" w:rsidRDefault="00DF6DF4" w:rsidP="00DF6DF4">
      <w:pPr>
        <w:jc w:val="both"/>
        <w:rPr>
          <w:b/>
          <w:color w:val="000000"/>
          <w:sz w:val="28"/>
          <w:szCs w:val="28"/>
        </w:rPr>
      </w:pPr>
      <w:r w:rsidRPr="00DC5BCF">
        <w:rPr>
          <w:color w:val="000000"/>
          <w:sz w:val="28"/>
          <w:szCs w:val="28"/>
        </w:rPr>
        <w:t>Без рецепта</w:t>
      </w:r>
    </w:p>
    <w:p w14:paraId="3F2DE801" w14:textId="77777777" w:rsidR="00DF6DF4" w:rsidRPr="00DC5BCF" w:rsidRDefault="00DF6DF4" w:rsidP="00DF6DF4">
      <w:pPr>
        <w:jc w:val="both"/>
        <w:rPr>
          <w:b/>
          <w:sz w:val="28"/>
          <w:szCs w:val="28"/>
          <w:lang w:eastAsia="ru-RU"/>
        </w:rPr>
      </w:pPr>
    </w:p>
    <w:p w14:paraId="5F2A3F82" w14:textId="77777777" w:rsidR="00DF6DF4" w:rsidRPr="00DC5BCF" w:rsidRDefault="00DF6DF4" w:rsidP="00DF6DF4">
      <w:pPr>
        <w:jc w:val="both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eastAsia="ru-RU"/>
        </w:rPr>
        <w:t xml:space="preserve">Сведения о производителе </w:t>
      </w:r>
    </w:p>
    <w:p w14:paraId="2B613085" w14:textId="77777777" w:rsidR="00936C37" w:rsidRDefault="00936C37" w:rsidP="00BB3CBB">
      <w:pPr>
        <w:jc w:val="both"/>
        <w:rPr>
          <w:sz w:val="28"/>
          <w:szCs w:val="28"/>
          <w:lang w:eastAsia="ru-RU"/>
        </w:rPr>
      </w:pPr>
      <w:proofErr w:type="spellStart"/>
      <w:r w:rsidRPr="00936C37">
        <w:rPr>
          <w:sz w:val="28"/>
          <w:szCs w:val="28"/>
          <w:lang w:eastAsia="ru-RU"/>
        </w:rPr>
        <w:t>Beaufour</w:t>
      </w:r>
      <w:proofErr w:type="spellEnd"/>
      <w:r w:rsidRPr="00936C37">
        <w:rPr>
          <w:sz w:val="28"/>
          <w:szCs w:val="28"/>
          <w:lang w:eastAsia="ru-RU"/>
        </w:rPr>
        <w:t xml:space="preserve"> </w:t>
      </w:r>
      <w:proofErr w:type="spellStart"/>
      <w:r w:rsidRPr="00936C37">
        <w:rPr>
          <w:sz w:val="28"/>
          <w:szCs w:val="28"/>
          <w:lang w:eastAsia="ru-RU"/>
        </w:rPr>
        <w:t>Ipsen</w:t>
      </w:r>
      <w:proofErr w:type="spellEnd"/>
      <w:r w:rsidRPr="00936C37">
        <w:rPr>
          <w:sz w:val="28"/>
          <w:szCs w:val="28"/>
          <w:lang w:eastAsia="ru-RU"/>
        </w:rPr>
        <w:t xml:space="preserve"> </w:t>
      </w:r>
      <w:proofErr w:type="spellStart"/>
      <w:r w:rsidRPr="00936C37">
        <w:rPr>
          <w:sz w:val="28"/>
          <w:szCs w:val="28"/>
          <w:lang w:eastAsia="ru-RU"/>
        </w:rPr>
        <w:t>Industrie</w:t>
      </w:r>
      <w:proofErr w:type="spellEnd"/>
    </w:p>
    <w:p w14:paraId="67207BD3" w14:textId="019AD16F" w:rsidR="00BB3CBB" w:rsidRPr="00E00E73" w:rsidRDefault="00BB3CBB" w:rsidP="00BB3CBB">
      <w:pPr>
        <w:jc w:val="both"/>
        <w:rPr>
          <w:sz w:val="28"/>
          <w:szCs w:val="28"/>
        </w:rPr>
      </w:pPr>
      <w:r w:rsidRPr="00DC5BCF">
        <w:rPr>
          <w:sz w:val="28"/>
          <w:szCs w:val="28"/>
        </w:rPr>
        <w:lastRenderedPageBreak/>
        <w:t>28100 D</w:t>
      </w:r>
      <w:proofErr w:type="spellStart"/>
      <w:r w:rsidRPr="00DC5BCF">
        <w:rPr>
          <w:sz w:val="28"/>
          <w:szCs w:val="28"/>
          <w:lang w:val="en-US"/>
        </w:rPr>
        <w:t>reux</w:t>
      </w:r>
      <w:proofErr w:type="spellEnd"/>
      <w:r w:rsidRPr="00DC5BCF">
        <w:rPr>
          <w:sz w:val="28"/>
          <w:szCs w:val="28"/>
        </w:rPr>
        <w:t xml:space="preserve">, </w:t>
      </w:r>
      <w:r w:rsidRPr="00DC5BCF">
        <w:rPr>
          <w:sz w:val="28"/>
          <w:szCs w:val="28"/>
          <w:lang w:val="en-US"/>
        </w:rPr>
        <w:t>France</w:t>
      </w:r>
    </w:p>
    <w:p w14:paraId="643B4516" w14:textId="77777777" w:rsidR="00BB3CBB" w:rsidRPr="00DC5BCF" w:rsidRDefault="00BB3CBB" w:rsidP="00BB3CBB">
      <w:pPr>
        <w:jc w:val="both"/>
        <w:rPr>
          <w:sz w:val="28"/>
          <w:szCs w:val="28"/>
        </w:rPr>
      </w:pPr>
      <w:r w:rsidRPr="00DC5BCF">
        <w:rPr>
          <w:sz w:val="28"/>
          <w:szCs w:val="28"/>
        </w:rPr>
        <w:t xml:space="preserve">28100 </w:t>
      </w:r>
      <w:proofErr w:type="spellStart"/>
      <w:r w:rsidRPr="00DC5BCF">
        <w:rPr>
          <w:sz w:val="28"/>
          <w:szCs w:val="28"/>
        </w:rPr>
        <w:t>Дрё</w:t>
      </w:r>
      <w:proofErr w:type="spellEnd"/>
      <w:r w:rsidRPr="00DC5BCF">
        <w:rPr>
          <w:sz w:val="28"/>
          <w:szCs w:val="28"/>
        </w:rPr>
        <w:t>, Франция</w:t>
      </w:r>
    </w:p>
    <w:p w14:paraId="50D64B5C" w14:textId="77777777" w:rsidR="00BB3CBB" w:rsidRPr="00E00E73" w:rsidRDefault="00BB3CBB" w:rsidP="00BB3CBB">
      <w:pPr>
        <w:jc w:val="both"/>
        <w:rPr>
          <w:sz w:val="28"/>
          <w:szCs w:val="28"/>
        </w:rPr>
      </w:pPr>
      <w:r w:rsidRPr="00E00E73">
        <w:rPr>
          <w:sz w:val="28"/>
          <w:szCs w:val="28"/>
        </w:rPr>
        <w:t xml:space="preserve">Тел.: +33237654600; </w:t>
      </w:r>
      <w:r w:rsidRPr="00E00E73">
        <w:rPr>
          <w:rFonts w:eastAsia="Microsoft Sans Serif"/>
          <w:sz w:val="28"/>
          <w:szCs w:val="28"/>
          <w:lang w:bidi="ru-RU"/>
        </w:rPr>
        <w:t>факс</w:t>
      </w:r>
      <w:r w:rsidRPr="00E00E73">
        <w:rPr>
          <w:sz w:val="28"/>
          <w:szCs w:val="28"/>
        </w:rPr>
        <w:t>: +33237468598</w:t>
      </w:r>
    </w:p>
    <w:p w14:paraId="4815F79E" w14:textId="0FB92A44" w:rsidR="00BB3CBB" w:rsidRDefault="0076264E" w:rsidP="00BB3CBB">
      <w:pPr>
        <w:jc w:val="both"/>
        <w:rPr>
          <w:sz w:val="28"/>
          <w:szCs w:val="28"/>
        </w:rPr>
      </w:pPr>
      <w:hyperlink r:id="rId8" w:history="1">
        <w:r w:rsidR="006010E6" w:rsidRPr="00677348">
          <w:rPr>
            <w:rStyle w:val="ab"/>
            <w:sz w:val="28"/>
            <w:szCs w:val="28"/>
          </w:rPr>
          <w:t>www.ipsen.com</w:t>
        </w:r>
      </w:hyperlink>
    </w:p>
    <w:p w14:paraId="23346E29" w14:textId="77777777" w:rsidR="006010E6" w:rsidRDefault="006010E6" w:rsidP="00BB3CBB">
      <w:pPr>
        <w:jc w:val="both"/>
        <w:rPr>
          <w:sz w:val="28"/>
          <w:szCs w:val="28"/>
        </w:rPr>
      </w:pPr>
    </w:p>
    <w:p w14:paraId="74764A21" w14:textId="77777777" w:rsidR="006010E6" w:rsidRPr="00DC5BCF" w:rsidRDefault="006010E6" w:rsidP="006010E6">
      <w:pPr>
        <w:jc w:val="both"/>
        <w:rPr>
          <w:b/>
          <w:sz w:val="28"/>
          <w:szCs w:val="28"/>
          <w:lang w:eastAsia="ru-RU"/>
        </w:rPr>
      </w:pPr>
      <w:r w:rsidRPr="00DC5BCF">
        <w:rPr>
          <w:b/>
          <w:sz w:val="28"/>
          <w:szCs w:val="28"/>
          <w:lang w:val="uk-UA" w:eastAsia="ru-RU"/>
        </w:rPr>
        <w:t>Держатель</w:t>
      </w:r>
      <w:r w:rsidRPr="00DC5BCF">
        <w:rPr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7906DCF4" w14:textId="3DEF5451" w:rsidR="006010E6" w:rsidRPr="00250D80" w:rsidRDefault="006010E6" w:rsidP="006010E6">
      <w:pPr>
        <w:pStyle w:val="Style5"/>
        <w:tabs>
          <w:tab w:val="left" w:pos="7371"/>
        </w:tabs>
        <w:rPr>
          <w:rFonts w:eastAsia="Microsoft Sans Serif"/>
          <w:sz w:val="28"/>
          <w:szCs w:val="28"/>
          <w:lang w:val="en-US" w:bidi="ru-RU"/>
        </w:rPr>
      </w:pPr>
      <w:r w:rsidRPr="006010E6">
        <w:rPr>
          <w:rFonts w:eastAsia="Microsoft Sans Serif"/>
          <w:sz w:val="28"/>
          <w:szCs w:val="28"/>
          <w:lang w:val="en-US" w:bidi="ru-RU"/>
        </w:rPr>
        <w:t>IPSEN</w:t>
      </w:r>
      <w:r w:rsidRPr="00250D80">
        <w:rPr>
          <w:rFonts w:eastAsia="Microsoft Sans Serif"/>
          <w:sz w:val="28"/>
          <w:szCs w:val="28"/>
          <w:lang w:val="en-US" w:bidi="ru-RU"/>
        </w:rPr>
        <w:t xml:space="preserve"> </w:t>
      </w:r>
      <w:r w:rsidRPr="006010E6">
        <w:rPr>
          <w:rFonts w:eastAsia="Microsoft Sans Serif"/>
          <w:sz w:val="28"/>
          <w:szCs w:val="28"/>
          <w:lang w:val="en-US" w:bidi="ru-RU"/>
        </w:rPr>
        <w:t>CONSUMER HEALTHCARE,</w:t>
      </w:r>
      <w:r w:rsidRPr="00250D80">
        <w:rPr>
          <w:rFonts w:eastAsia="Microsoft Sans Serif"/>
          <w:sz w:val="28"/>
          <w:szCs w:val="28"/>
          <w:lang w:val="en-US" w:bidi="ru-RU"/>
        </w:rPr>
        <w:t xml:space="preserve"> </w:t>
      </w:r>
    </w:p>
    <w:p w14:paraId="17577E58" w14:textId="77777777" w:rsidR="006010E6" w:rsidRPr="00DC5BCF" w:rsidRDefault="006010E6" w:rsidP="006010E6">
      <w:pPr>
        <w:pStyle w:val="Style5"/>
        <w:tabs>
          <w:tab w:val="left" w:pos="7371"/>
        </w:tabs>
        <w:spacing w:line="240" w:lineRule="auto"/>
        <w:rPr>
          <w:rFonts w:eastAsia="Microsoft Sans Serif"/>
          <w:sz w:val="28"/>
          <w:szCs w:val="28"/>
          <w:lang w:val="en-US" w:bidi="ru-RU"/>
        </w:rPr>
      </w:pPr>
      <w:r w:rsidRPr="00DC5BCF">
        <w:rPr>
          <w:rFonts w:eastAsia="Microsoft Sans Serif"/>
          <w:sz w:val="28"/>
          <w:szCs w:val="28"/>
          <w:lang w:val="en-US" w:bidi="ru-RU"/>
        </w:rPr>
        <w:t>65 quai Georges Gorse F-92100 Boulogne-Billancourt, France (</w:t>
      </w:r>
      <w:r w:rsidRPr="00DC5BCF">
        <w:rPr>
          <w:rFonts w:eastAsia="Microsoft Sans Serif"/>
          <w:sz w:val="28"/>
          <w:szCs w:val="28"/>
          <w:lang w:bidi="ru-RU"/>
        </w:rPr>
        <w:t>Франция</w:t>
      </w:r>
      <w:r w:rsidRPr="00DC5BCF">
        <w:rPr>
          <w:rFonts w:eastAsia="Microsoft Sans Serif"/>
          <w:sz w:val="28"/>
          <w:szCs w:val="28"/>
          <w:lang w:val="en-US" w:bidi="ru-RU"/>
        </w:rPr>
        <w:t>)</w:t>
      </w:r>
    </w:p>
    <w:p w14:paraId="1296B9A2" w14:textId="77777777" w:rsidR="006010E6" w:rsidRPr="00DC5BCF" w:rsidRDefault="006010E6" w:rsidP="006010E6">
      <w:pPr>
        <w:pStyle w:val="Style5"/>
        <w:tabs>
          <w:tab w:val="left" w:pos="7371"/>
        </w:tabs>
        <w:spacing w:line="240" w:lineRule="auto"/>
        <w:rPr>
          <w:rFonts w:eastAsia="Microsoft Sans Serif"/>
          <w:sz w:val="28"/>
          <w:szCs w:val="28"/>
          <w:lang w:bidi="ru-RU"/>
        </w:rPr>
      </w:pPr>
      <w:r w:rsidRPr="00DC5BCF">
        <w:rPr>
          <w:rFonts w:eastAsia="Microsoft Sans Serif"/>
          <w:sz w:val="28"/>
          <w:szCs w:val="28"/>
          <w:lang w:bidi="ru-RU"/>
        </w:rPr>
        <w:t>Тел: +33158335000; факс: +33158335003</w:t>
      </w:r>
    </w:p>
    <w:p w14:paraId="3B5C3027" w14:textId="427FB1AC" w:rsidR="006010E6" w:rsidRDefault="0076264E" w:rsidP="006010E6">
      <w:pPr>
        <w:jc w:val="both"/>
        <w:rPr>
          <w:rFonts w:eastAsia="Microsoft Sans Serif"/>
          <w:sz w:val="28"/>
          <w:szCs w:val="28"/>
          <w:lang w:bidi="ru-RU"/>
        </w:rPr>
      </w:pPr>
      <w:hyperlink r:id="rId9" w:history="1">
        <w:r w:rsidR="00133EF8" w:rsidRPr="00677348">
          <w:rPr>
            <w:rStyle w:val="ab"/>
            <w:rFonts w:eastAsia="Microsoft Sans Serif"/>
            <w:sz w:val="28"/>
            <w:szCs w:val="28"/>
            <w:lang w:bidi="ru-RU"/>
          </w:rPr>
          <w:t>www.ipsen.com</w:t>
        </w:r>
      </w:hyperlink>
    </w:p>
    <w:p w14:paraId="1A26E20F" w14:textId="77777777" w:rsidR="00133EF8" w:rsidRDefault="00133EF8" w:rsidP="006010E6">
      <w:pPr>
        <w:jc w:val="both"/>
        <w:rPr>
          <w:rFonts w:eastAsia="Microsoft Sans Serif"/>
          <w:sz w:val="28"/>
          <w:szCs w:val="28"/>
          <w:lang w:bidi="ru-RU"/>
        </w:rPr>
      </w:pPr>
    </w:p>
    <w:p w14:paraId="0FF5D760" w14:textId="51DD400E" w:rsidR="00133EF8" w:rsidRPr="00186137" w:rsidRDefault="00133EF8" w:rsidP="00133EF8">
      <w:pPr>
        <w:pStyle w:val="2"/>
        <w:spacing w:after="0" w:line="240" w:lineRule="auto"/>
        <w:jc w:val="both"/>
        <w:rPr>
          <w:rFonts w:ascii="Times New Roman" w:hAnsi="Times New Roman"/>
          <w:b/>
          <w:color w:val="0D0D0D"/>
          <w:sz w:val="28"/>
          <w:szCs w:val="28"/>
          <w:lang w:val="kk-KZ" w:eastAsia="de-DE"/>
        </w:rPr>
      </w:pPr>
      <w:proofErr w:type="spellStart"/>
      <w:r w:rsidRPr="00E00E73">
        <w:rPr>
          <w:rFonts w:ascii="Times New Roman" w:hAnsi="Times New Roman"/>
          <w:b/>
          <w:sz w:val="28"/>
          <w:szCs w:val="28"/>
          <w:lang w:val="uk-UA"/>
        </w:rPr>
        <w:t>Наименование</w:t>
      </w:r>
      <w:proofErr w:type="spellEnd"/>
      <w:r w:rsidRPr="00E00E73">
        <w:rPr>
          <w:rFonts w:ascii="Times New Roman" w:hAnsi="Times New Roman"/>
          <w:b/>
          <w:sz w:val="28"/>
          <w:szCs w:val="28"/>
          <w:lang w:val="uk-UA"/>
        </w:rPr>
        <w:t xml:space="preserve">, адрес и </w:t>
      </w:r>
      <w:proofErr w:type="spellStart"/>
      <w:r w:rsidRPr="00E00E73">
        <w:rPr>
          <w:rFonts w:ascii="Times New Roman" w:hAnsi="Times New Roman"/>
          <w:b/>
          <w:sz w:val="28"/>
          <w:szCs w:val="28"/>
          <w:lang w:val="uk-UA"/>
        </w:rPr>
        <w:t>контактные</w:t>
      </w:r>
      <w:proofErr w:type="spellEnd"/>
      <w:r w:rsidRPr="00E00E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E00E73">
        <w:rPr>
          <w:rFonts w:ascii="Times New Roman" w:hAnsi="Times New Roman"/>
          <w:b/>
          <w:sz w:val="28"/>
          <w:szCs w:val="28"/>
          <w:lang w:val="uk-UA"/>
        </w:rPr>
        <w:t>данные</w:t>
      </w:r>
      <w:proofErr w:type="spellEnd"/>
      <w:r w:rsidRPr="00E00E73">
        <w:rPr>
          <w:rFonts w:ascii="Times New Roman" w:hAnsi="Times New Roman"/>
          <w:b/>
          <w:sz w:val="28"/>
          <w:szCs w:val="28"/>
          <w:lang w:val="uk-UA"/>
        </w:rPr>
        <w:t xml:space="preserve"> (телефон, факс, </w:t>
      </w:r>
      <w:proofErr w:type="spellStart"/>
      <w:r w:rsidRPr="00E00E73">
        <w:rPr>
          <w:rFonts w:ascii="Times New Roman" w:hAnsi="Times New Roman"/>
          <w:b/>
          <w:sz w:val="28"/>
          <w:szCs w:val="28"/>
          <w:lang w:val="uk-UA"/>
        </w:rPr>
        <w:t>электронная</w:t>
      </w:r>
      <w:proofErr w:type="spellEnd"/>
      <w:r w:rsidRPr="00E00E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E00E73">
        <w:rPr>
          <w:rFonts w:ascii="Times New Roman" w:hAnsi="Times New Roman"/>
          <w:b/>
          <w:sz w:val="28"/>
          <w:szCs w:val="28"/>
          <w:lang w:val="uk-UA"/>
        </w:rPr>
        <w:t>почта</w:t>
      </w:r>
      <w:proofErr w:type="spellEnd"/>
      <w:r w:rsidRPr="00E00E73">
        <w:rPr>
          <w:rFonts w:ascii="Times New Roman" w:hAnsi="Times New Roman"/>
          <w:b/>
          <w:sz w:val="28"/>
          <w:szCs w:val="28"/>
          <w:lang w:val="uk-UA"/>
        </w:rPr>
        <w:t xml:space="preserve">) </w:t>
      </w:r>
      <w:proofErr w:type="spellStart"/>
      <w:r w:rsidRPr="00E00E73">
        <w:rPr>
          <w:rFonts w:ascii="Times New Roman" w:hAnsi="Times New Roman"/>
          <w:b/>
          <w:sz w:val="28"/>
          <w:szCs w:val="28"/>
          <w:lang w:val="uk-UA"/>
        </w:rPr>
        <w:t>организации</w:t>
      </w:r>
      <w:proofErr w:type="spellEnd"/>
      <w:r w:rsidRPr="00E00E73">
        <w:rPr>
          <w:b/>
          <w:sz w:val="28"/>
          <w:szCs w:val="28"/>
        </w:rPr>
        <w:t xml:space="preserve"> </w:t>
      </w:r>
      <w:r w:rsidRPr="00E00E73">
        <w:rPr>
          <w:rFonts w:ascii="Times New Roman" w:hAnsi="Times New Roman"/>
          <w:b/>
          <w:iCs/>
          <w:color w:val="000000"/>
          <w:sz w:val="28"/>
          <w:szCs w:val="28"/>
        </w:rPr>
        <w:t>на территории Республики Казахстан,</w:t>
      </w:r>
      <w:r w:rsidRPr="00E00E73">
        <w:rPr>
          <w:rFonts w:ascii="Times New Roman" w:hAnsi="Times New Roman"/>
          <w:b/>
          <w:sz w:val="28"/>
          <w:szCs w:val="28"/>
        </w:rPr>
        <w:t xml:space="preserve"> принимающей претензии </w:t>
      </w:r>
      <w:r w:rsidRPr="00E00E73">
        <w:rPr>
          <w:rFonts w:ascii="Times New Roman" w:hAnsi="Times New Roman"/>
          <w:b/>
          <w:color w:val="000000"/>
          <w:sz w:val="28"/>
          <w:szCs w:val="28"/>
        </w:rPr>
        <w:t xml:space="preserve">(предложения) по </w:t>
      </w:r>
      <w:r w:rsidRPr="00E00E73">
        <w:rPr>
          <w:rFonts w:ascii="Times New Roman" w:hAnsi="Times New Roman"/>
          <w:b/>
          <w:iCs/>
          <w:color w:val="000000"/>
          <w:sz w:val="28"/>
          <w:szCs w:val="28"/>
        </w:rPr>
        <w:t>качеств</w:t>
      </w:r>
      <w:r w:rsidRPr="00E00E73">
        <w:rPr>
          <w:rFonts w:ascii="Times New Roman" w:hAnsi="Times New Roman"/>
          <w:b/>
          <w:iCs/>
          <w:sz w:val="28"/>
          <w:szCs w:val="28"/>
        </w:rPr>
        <w:t xml:space="preserve">у </w:t>
      </w:r>
      <w:r w:rsidRPr="00E00E73">
        <w:rPr>
          <w:rFonts w:ascii="Times New Roman" w:hAnsi="Times New Roman"/>
          <w:b/>
          <w:color w:val="000000"/>
          <w:sz w:val="28"/>
          <w:szCs w:val="28"/>
        </w:rPr>
        <w:t>лекарственных средств от потребителей</w:t>
      </w:r>
    </w:p>
    <w:p w14:paraId="11EE47FF" w14:textId="77777777" w:rsidR="00400C62" w:rsidRPr="00400C62" w:rsidRDefault="00400C62" w:rsidP="00400C62">
      <w:pPr>
        <w:jc w:val="both"/>
        <w:rPr>
          <w:color w:val="000000"/>
          <w:sz w:val="28"/>
          <w:szCs w:val="28"/>
        </w:rPr>
      </w:pPr>
      <w:r w:rsidRPr="00400C62">
        <w:rPr>
          <w:color w:val="000000"/>
          <w:sz w:val="28"/>
          <w:szCs w:val="28"/>
        </w:rPr>
        <w:t>ТОО «</w:t>
      </w:r>
      <w:proofErr w:type="spellStart"/>
      <w:r w:rsidRPr="00400C62">
        <w:rPr>
          <w:color w:val="000000"/>
          <w:sz w:val="28"/>
          <w:szCs w:val="28"/>
        </w:rPr>
        <w:t>Майоли</w:t>
      </w:r>
      <w:proofErr w:type="spellEnd"/>
      <w:r w:rsidRPr="00400C62">
        <w:rPr>
          <w:color w:val="000000"/>
          <w:sz w:val="28"/>
          <w:szCs w:val="28"/>
        </w:rPr>
        <w:t xml:space="preserve"> Казахстан»,</w:t>
      </w:r>
    </w:p>
    <w:p w14:paraId="7D4CB542" w14:textId="77777777" w:rsidR="00400C62" w:rsidRPr="00400C62" w:rsidRDefault="00400C62" w:rsidP="00400C62">
      <w:pPr>
        <w:jc w:val="both"/>
        <w:rPr>
          <w:color w:val="000000"/>
          <w:sz w:val="28"/>
          <w:szCs w:val="28"/>
        </w:rPr>
      </w:pPr>
      <w:r w:rsidRPr="00400C62">
        <w:rPr>
          <w:color w:val="000000"/>
          <w:sz w:val="28"/>
          <w:szCs w:val="28"/>
        </w:rPr>
        <w:t>050026, город Алматы, Республика Казахстан</w:t>
      </w:r>
    </w:p>
    <w:p w14:paraId="02D2AAF4" w14:textId="77777777" w:rsidR="00400C62" w:rsidRPr="00400C62" w:rsidRDefault="00400C62" w:rsidP="00400C62">
      <w:pPr>
        <w:jc w:val="both"/>
        <w:rPr>
          <w:color w:val="000000"/>
          <w:sz w:val="28"/>
          <w:szCs w:val="28"/>
        </w:rPr>
      </w:pPr>
      <w:r w:rsidRPr="00400C62">
        <w:rPr>
          <w:color w:val="000000"/>
          <w:sz w:val="28"/>
          <w:szCs w:val="28"/>
        </w:rPr>
        <w:t xml:space="preserve">ул. </w:t>
      </w:r>
      <w:proofErr w:type="spellStart"/>
      <w:r w:rsidRPr="00400C62">
        <w:rPr>
          <w:color w:val="000000"/>
          <w:sz w:val="28"/>
          <w:szCs w:val="28"/>
        </w:rPr>
        <w:t>Байзакова</w:t>
      </w:r>
      <w:proofErr w:type="spellEnd"/>
      <w:r w:rsidRPr="00400C62">
        <w:rPr>
          <w:color w:val="000000"/>
          <w:sz w:val="28"/>
          <w:szCs w:val="28"/>
        </w:rPr>
        <w:t>, 125, н. п. 3</w:t>
      </w:r>
    </w:p>
    <w:p w14:paraId="66F4FD6C" w14:textId="77777777" w:rsidR="00400C62" w:rsidRPr="00400C62" w:rsidRDefault="00400C62" w:rsidP="00400C62">
      <w:pPr>
        <w:jc w:val="both"/>
        <w:rPr>
          <w:color w:val="000000"/>
          <w:sz w:val="28"/>
          <w:szCs w:val="28"/>
        </w:rPr>
      </w:pPr>
      <w:r w:rsidRPr="00400C62">
        <w:rPr>
          <w:color w:val="000000"/>
          <w:sz w:val="28"/>
          <w:szCs w:val="28"/>
        </w:rPr>
        <w:t>тел.: +7 (727) 331 49 45,</w:t>
      </w:r>
    </w:p>
    <w:p w14:paraId="5FAB0D93" w14:textId="77777777" w:rsidR="00400C62" w:rsidRPr="00400C62" w:rsidRDefault="00400C62" w:rsidP="00400C62">
      <w:pPr>
        <w:jc w:val="both"/>
        <w:rPr>
          <w:color w:val="000000"/>
          <w:sz w:val="28"/>
          <w:szCs w:val="28"/>
          <w:lang w:val="en-US"/>
        </w:rPr>
      </w:pPr>
      <w:r w:rsidRPr="00400C62">
        <w:rPr>
          <w:color w:val="000000"/>
          <w:sz w:val="28"/>
          <w:szCs w:val="28"/>
          <w:lang w:val="en-US"/>
        </w:rPr>
        <w:t xml:space="preserve">E-mail: </w:t>
      </w:r>
      <w:hyperlink r:id="rId10" w:history="1">
        <w:r w:rsidRPr="00400C62">
          <w:rPr>
            <w:rStyle w:val="ab"/>
            <w:sz w:val="28"/>
            <w:szCs w:val="28"/>
            <w:lang w:val="en-US"/>
          </w:rPr>
          <w:t>drugsafety.kz@mayoly.com</w:t>
        </w:r>
      </w:hyperlink>
      <w:r w:rsidRPr="00400C62">
        <w:rPr>
          <w:color w:val="000000"/>
          <w:sz w:val="28"/>
          <w:szCs w:val="28"/>
          <w:lang w:val="en-US"/>
        </w:rPr>
        <w:t xml:space="preserve"> </w:t>
      </w:r>
    </w:p>
    <w:p w14:paraId="411CFBD4" w14:textId="77777777" w:rsidR="00133EF8" w:rsidRPr="00400C62" w:rsidRDefault="00133EF8" w:rsidP="006010E6">
      <w:pPr>
        <w:jc w:val="both"/>
        <w:rPr>
          <w:color w:val="000000"/>
          <w:sz w:val="28"/>
          <w:szCs w:val="28"/>
          <w:lang w:val="en-US"/>
        </w:rPr>
      </w:pPr>
    </w:p>
    <w:p w14:paraId="25CAE9C1" w14:textId="34526DB9" w:rsidR="006010E6" w:rsidRPr="007D2E0F" w:rsidRDefault="00882AAA" w:rsidP="00BB3CBB">
      <w:pPr>
        <w:jc w:val="both"/>
        <w:rPr>
          <w:b/>
          <w:iCs/>
          <w:color w:val="0D0D0D"/>
          <w:sz w:val="28"/>
          <w:szCs w:val="28"/>
          <w:lang w:val="kk-KZ" w:eastAsia="de-DE"/>
        </w:rPr>
      </w:pPr>
      <w:proofErr w:type="spellStart"/>
      <w:r w:rsidRPr="00E00E73">
        <w:rPr>
          <w:b/>
          <w:sz w:val="28"/>
          <w:szCs w:val="28"/>
          <w:lang w:val="uk-UA"/>
        </w:rPr>
        <w:t>Наименование</w:t>
      </w:r>
      <w:proofErr w:type="spellEnd"/>
      <w:r w:rsidRPr="00E00E73">
        <w:rPr>
          <w:b/>
          <w:sz w:val="28"/>
          <w:szCs w:val="28"/>
          <w:lang w:val="uk-UA"/>
        </w:rPr>
        <w:t xml:space="preserve">, адрес и </w:t>
      </w:r>
      <w:proofErr w:type="spellStart"/>
      <w:r w:rsidRPr="00E00E73">
        <w:rPr>
          <w:b/>
          <w:sz w:val="28"/>
          <w:szCs w:val="28"/>
          <w:lang w:val="uk-UA"/>
        </w:rPr>
        <w:t>контактные</w:t>
      </w:r>
      <w:proofErr w:type="spellEnd"/>
      <w:r w:rsidRPr="00E00E73">
        <w:rPr>
          <w:b/>
          <w:sz w:val="28"/>
          <w:szCs w:val="28"/>
          <w:lang w:val="uk-UA"/>
        </w:rPr>
        <w:t xml:space="preserve"> </w:t>
      </w:r>
      <w:proofErr w:type="spellStart"/>
      <w:r w:rsidRPr="00E00E73">
        <w:rPr>
          <w:b/>
          <w:sz w:val="28"/>
          <w:szCs w:val="28"/>
          <w:lang w:val="uk-UA"/>
        </w:rPr>
        <w:t>данные</w:t>
      </w:r>
      <w:proofErr w:type="spellEnd"/>
      <w:r w:rsidRPr="00E00E73">
        <w:rPr>
          <w:b/>
          <w:sz w:val="28"/>
          <w:szCs w:val="28"/>
          <w:lang w:val="uk-UA"/>
        </w:rPr>
        <w:t xml:space="preserve"> (телефон, факс, </w:t>
      </w:r>
      <w:proofErr w:type="spellStart"/>
      <w:r w:rsidRPr="00E00E73">
        <w:rPr>
          <w:b/>
          <w:sz w:val="28"/>
          <w:szCs w:val="28"/>
          <w:lang w:val="uk-UA"/>
        </w:rPr>
        <w:t>электронная</w:t>
      </w:r>
      <w:proofErr w:type="spellEnd"/>
      <w:r w:rsidRPr="00E00E73">
        <w:rPr>
          <w:b/>
          <w:sz w:val="28"/>
          <w:szCs w:val="28"/>
          <w:lang w:val="uk-UA"/>
        </w:rPr>
        <w:t xml:space="preserve"> </w:t>
      </w:r>
      <w:proofErr w:type="spellStart"/>
      <w:r w:rsidRPr="00E00E73">
        <w:rPr>
          <w:b/>
          <w:sz w:val="28"/>
          <w:szCs w:val="28"/>
          <w:lang w:val="uk-UA"/>
        </w:rPr>
        <w:t>почта</w:t>
      </w:r>
      <w:proofErr w:type="spellEnd"/>
      <w:r w:rsidRPr="00E00E73">
        <w:rPr>
          <w:b/>
          <w:sz w:val="28"/>
          <w:szCs w:val="28"/>
          <w:lang w:val="uk-UA"/>
        </w:rPr>
        <w:t xml:space="preserve">) </w:t>
      </w:r>
      <w:proofErr w:type="spellStart"/>
      <w:r w:rsidRPr="00E00E73">
        <w:rPr>
          <w:b/>
          <w:sz w:val="28"/>
          <w:szCs w:val="28"/>
          <w:lang w:val="uk-UA"/>
        </w:rPr>
        <w:t>организации</w:t>
      </w:r>
      <w:proofErr w:type="spellEnd"/>
      <w:r w:rsidRPr="00E00E73">
        <w:rPr>
          <w:b/>
          <w:sz w:val="28"/>
          <w:szCs w:val="28"/>
        </w:rPr>
        <w:t xml:space="preserve"> </w:t>
      </w:r>
      <w:r w:rsidRPr="00E00E73">
        <w:rPr>
          <w:b/>
          <w:iCs/>
          <w:color w:val="000000"/>
          <w:sz w:val="28"/>
          <w:szCs w:val="28"/>
        </w:rPr>
        <w:t>на территории Республики Казахстан,</w:t>
      </w:r>
      <w:r w:rsidRPr="00E00E73">
        <w:rPr>
          <w:b/>
          <w:sz w:val="28"/>
          <w:szCs w:val="28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ответственной</w:t>
      </w:r>
      <w:proofErr w:type="spellEnd"/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за</w:t>
      </w:r>
      <w:proofErr w:type="spellEnd"/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пострегистрационное</w:t>
      </w:r>
      <w:proofErr w:type="spellEnd"/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наблюдение</w:t>
      </w:r>
      <w:proofErr w:type="spellEnd"/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за</w:t>
      </w:r>
      <w:proofErr w:type="spellEnd"/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безопасностью</w:t>
      </w:r>
      <w:proofErr w:type="spellEnd"/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лекарственн</w:t>
      </w:r>
      <w:proofErr w:type="spellEnd"/>
      <w:r w:rsidR="007D2E0F">
        <w:rPr>
          <w:b/>
          <w:iCs/>
          <w:color w:val="0D0D0D"/>
          <w:sz w:val="28"/>
          <w:szCs w:val="28"/>
          <w:lang w:val="kk-KZ" w:eastAsia="de-DE"/>
        </w:rPr>
        <w:t>ых</w:t>
      </w:r>
      <w:r w:rsidRPr="00E00E73">
        <w:rPr>
          <w:b/>
          <w:iCs/>
          <w:color w:val="0D0D0D"/>
          <w:sz w:val="28"/>
          <w:szCs w:val="28"/>
          <w:lang w:val="de-DE" w:eastAsia="de-DE"/>
        </w:rPr>
        <w:t xml:space="preserve"> </w:t>
      </w:r>
      <w:proofErr w:type="spellStart"/>
      <w:r w:rsidRPr="00E00E73">
        <w:rPr>
          <w:b/>
          <w:iCs/>
          <w:color w:val="0D0D0D"/>
          <w:sz w:val="28"/>
          <w:szCs w:val="28"/>
          <w:lang w:val="de-DE" w:eastAsia="de-DE"/>
        </w:rPr>
        <w:t>средств</w:t>
      </w:r>
      <w:proofErr w:type="spellEnd"/>
    </w:p>
    <w:p w14:paraId="7F1E8527" w14:textId="1B74AA02" w:rsidR="00882AAA" w:rsidRDefault="00790F9B" w:rsidP="00790F9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ТОО </w:t>
      </w:r>
      <w:r w:rsidRPr="00790F9B">
        <w:rPr>
          <w:sz w:val="28"/>
          <w:szCs w:val="28"/>
          <w:lang w:val="kk-KZ"/>
        </w:rPr>
        <w:t>«</w:t>
      </w:r>
      <w:r w:rsidR="00B44D69" w:rsidRPr="00B44D69">
        <w:rPr>
          <w:sz w:val="28"/>
          <w:szCs w:val="28"/>
          <w:lang w:val="kk-KZ"/>
        </w:rPr>
        <w:t>Registrarius Pharm Expert</w:t>
      </w:r>
      <w:r w:rsidRPr="00790F9B">
        <w:rPr>
          <w:sz w:val="28"/>
          <w:szCs w:val="28"/>
          <w:lang w:val="kk-KZ"/>
        </w:rPr>
        <w:t>»</w:t>
      </w:r>
    </w:p>
    <w:p w14:paraId="54E3B366" w14:textId="6E160EC0" w:rsidR="00790F9B" w:rsidRDefault="00186137" w:rsidP="00790F9B">
      <w:pPr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050040, город Алматы</w:t>
      </w:r>
      <w:r w:rsidRPr="00C301FA">
        <w:rPr>
          <w:color w:val="000000"/>
          <w:sz w:val="28"/>
          <w:szCs w:val="28"/>
          <w:lang w:val="kk-KZ"/>
        </w:rPr>
        <w:t>, Республика Казахстан</w:t>
      </w:r>
    </w:p>
    <w:p w14:paraId="0341DAD1" w14:textId="77777777" w:rsidR="00186137" w:rsidRDefault="00186137" w:rsidP="00790F9B">
      <w:pPr>
        <w:jc w:val="both"/>
        <w:rPr>
          <w:color w:val="000000"/>
          <w:sz w:val="28"/>
          <w:szCs w:val="28"/>
          <w:lang w:val="kk-KZ"/>
        </w:rPr>
      </w:pPr>
      <w:r w:rsidRPr="00400C62">
        <w:rPr>
          <w:color w:val="000000"/>
          <w:sz w:val="28"/>
          <w:szCs w:val="28"/>
        </w:rPr>
        <w:t xml:space="preserve">ул. </w:t>
      </w:r>
      <w:proofErr w:type="spellStart"/>
      <w:r w:rsidRPr="00400C62">
        <w:rPr>
          <w:color w:val="000000"/>
          <w:sz w:val="28"/>
          <w:szCs w:val="28"/>
        </w:rPr>
        <w:t>Байзакова</w:t>
      </w:r>
      <w:proofErr w:type="spellEnd"/>
      <w:r w:rsidRPr="00400C6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kk-KZ"/>
        </w:rPr>
        <w:t xml:space="preserve"> 280,</w:t>
      </w:r>
    </w:p>
    <w:p w14:paraId="55237E52" w14:textId="70A18CED" w:rsidR="00186137" w:rsidRPr="00186137" w:rsidRDefault="00186137" w:rsidP="00790F9B">
      <w:pPr>
        <w:jc w:val="both"/>
        <w:rPr>
          <w:sz w:val="28"/>
          <w:szCs w:val="28"/>
          <w:lang w:val="kk-KZ"/>
        </w:rPr>
      </w:pPr>
      <w:r w:rsidRPr="00186137">
        <w:rPr>
          <w:color w:val="000000"/>
          <w:sz w:val="28"/>
          <w:szCs w:val="28"/>
          <w:lang w:val="kk-KZ"/>
        </w:rPr>
        <w:t>коворкинг центр SmArt.Point – 2, офис 29</w:t>
      </w:r>
    </w:p>
    <w:p w14:paraId="31DBAA6C" w14:textId="2A3354E0" w:rsidR="00050783" w:rsidRPr="000527F4" w:rsidRDefault="00186137" w:rsidP="007565F7">
      <w:pPr>
        <w:jc w:val="both"/>
        <w:rPr>
          <w:sz w:val="28"/>
          <w:szCs w:val="28"/>
          <w:lang w:val="kk-KZ" w:eastAsia="ru-RU"/>
        </w:rPr>
      </w:pPr>
      <w:r>
        <w:rPr>
          <w:color w:val="000000"/>
          <w:sz w:val="28"/>
          <w:szCs w:val="28"/>
          <w:lang w:val="kk-KZ"/>
        </w:rPr>
        <w:t>т</w:t>
      </w:r>
      <w:r w:rsidRPr="00186137">
        <w:rPr>
          <w:color w:val="000000"/>
          <w:sz w:val="28"/>
          <w:szCs w:val="28"/>
          <w:lang w:val="kk-KZ"/>
        </w:rPr>
        <w:t>ел.:</w:t>
      </w:r>
      <w:r w:rsidRPr="00186137">
        <w:rPr>
          <w:sz w:val="28"/>
          <w:szCs w:val="28"/>
          <w:lang w:val="kk-KZ" w:eastAsia="ru-RU"/>
        </w:rPr>
        <w:t xml:space="preserve"> </w:t>
      </w:r>
      <w:r w:rsidRPr="000527F4">
        <w:rPr>
          <w:sz w:val="28"/>
          <w:szCs w:val="28"/>
          <w:lang w:val="kk-KZ" w:eastAsia="ru-RU"/>
        </w:rPr>
        <w:t>+7</w:t>
      </w:r>
      <w:r w:rsidR="000527F4">
        <w:rPr>
          <w:sz w:val="28"/>
          <w:szCs w:val="28"/>
          <w:lang w:val="en-US" w:eastAsia="ru-RU"/>
        </w:rPr>
        <w:t> </w:t>
      </w:r>
      <w:r w:rsidRPr="000527F4">
        <w:rPr>
          <w:sz w:val="28"/>
          <w:szCs w:val="28"/>
          <w:lang w:val="kk-KZ" w:eastAsia="ru-RU"/>
        </w:rPr>
        <w:t>700</w:t>
      </w:r>
      <w:r w:rsidR="000527F4">
        <w:rPr>
          <w:sz w:val="28"/>
          <w:szCs w:val="28"/>
          <w:lang w:val="en-US" w:eastAsia="ru-RU"/>
        </w:rPr>
        <w:t> </w:t>
      </w:r>
      <w:r w:rsidRPr="000527F4">
        <w:rPr>
          <w:sz w:val="28"/>
          <w:szCs w:val="28"/>
          <w:lang w:val="kk-KZ" w:eastAsia="ru-RU"/>
        </w:rPr>
        <w:t>178</w:t>
      </w:r>
      <w:r w:rsidR="000527F4">
        <w:rPr>
          <w:sz w:val="28"/>
          <w:szCs w:val="28"/>
          <w:lang w:val="en-US" w:eastAsia="ru-RU"/>
        </w:rPr>
        <w:t xml:space="preserve"> </w:t>
      </w:r>
      <w:r w:rsidRPr="000527F4">
        <w:rPr>
          <w:sz w:val="28"/>
          <w:szCs w:val="28"/>
          <w:lang w:val="kk-KZ" w:eastAsia="ru-RU"/>
        </w:rPr>
        <w:t>67</w:t>
      </w:r>
      <w:r w:rsidR="000527F4">
        <w:rPr>
          <w:sz w:val="28"/>
          <w:szCs w:val="28"/>
          <w:lang w:val="en-US" w:eastAsia="ru-RU"/>
        </w:rPr>
        <w:t xml:space="preserve"> </w:t>
      </w:r>
      <w:r w:rsidRPr="000527F4">
        <w:rPr>
          <w:sz w:val="28"/>
          <w:szCs w:val="28"/>
          <w:lang w:val="kk-KZ" w:eastAsia="ru-RU"/>
        </w:rPr>
        <w:t>67</w:t>
      </w:r>
    </w:p>
    <w:p w14:paraId="33182DCE" w14:textId="6B584A2E" w:rsidR="007565F7" w:rsidRPr="00186137" w:rsidRDefault="00186137" w:rsidP="009E61D8">
      <w:pPr>
        <w:adjustRightInd w:val="0"/>
        <w:jc w:val="both"/>
        <w:rPr>
          <w:sz w:val="28"/>
          <w:szCs w:val="28"/>
          <w:lang w:val="kk-KZ"/>
        </w:rPr>
      </w:pPr>
      <w:r w:rsidRPr="00186137">
        <w:rPr>
          <w:sz w:val="28"/>
          <w:szCs w:val="28"/>
          <w:lang w:val="fr-FR"/>
        </w:rPr>
        <w:t>E</w:t>
      </w:r>
      <w:r w:rsidRPr="00186137">
        <w:rPr>
          <w:sz w:val="28"/>
          <w:szCs w:val="28"/>
          <w:lang w:val="kk-KZ"/>
        </w:rPr>
        <w:t>-</w:t>
      </w:r>
      <w:r w:rsidRPr="00186137">
        <w:rPr>
          <w:sz w:val="28"/>
          <w:szCs w:val="28"/>
          <w:lang w:val="fr-FR"/>
        </w:rPr>
        <w:t>mail</w:t>
      </w:r>
      <w:r w:rsidRPr="00186137">
        <w:rPr>
          <w:sz w:val="28"/>
          <w:szCs w:val="28"/>
          <w:lang w:val="kk-KZ"/>
        </w:rPr>
        <w:t>:</w:t>
      </w:r>
      <w:r w:rsidRPr="00186137">
        <w:rPr>
          <w:lang w:val="en-US"/>
        </w:rPr>
        <w:t xml:space="preserve"> </w:t>
      </w:r>
      <w:hyperlink r:id="rId11" w:history="1">
        <w:r w:rsidRPr="00902E89">
          <w:rPr>
            <w:rStyle w:val="ab"/>
            <w:sz w:val="28"/>
            <w:szCs w:val="28"/>
            <w:lang w:val="fr-FR"/>
          </w:rPr>
          <w:t>info</w:t>
        </w:r>
        <w:r w:rsidRPr="00902E89">
          <w:rPr>
            <w:rStyle w:val="ab"/>
            <w:sz w:val="28"/>
            <w:szCs w:val="28"/>
            <w:lang w:val="en-US"/>
          </w:rPr>
          <w:t>@</w:t>
        </w:r>
        <w:r w:rsidRPr="00902E89">
          <w:rPr>
            <w:rStyle w:val="ab"/>
            <w:sz w:val="28"/>
            <w:szCs w:val="28"/>
            <w:lang w:val="fr-FR"/>
          </w:rPr>
          <w:t>registrarius</w:t>
        </w:r>
        <w:r w:rsidRPr="00902E89">
          <w:rPr>
            <w:rStyle w:val="ab"/>
            <w:sz w:val="28"/>
            <w:szCs w:val="28"/>
            <w:lang w:val="en-US"/>
          </w:rPr>
          <w:t>.</w:t>
        </w:r>
        <w:r w:rsidRPr="00902E89">
          <w:rPr>
            <w:rStyle w:val="ab"/>
            <w:sz w:val="28"/>
            <w:szCs w:val="28"/>
            <w:lang w:val="fr-FR"/>
          </w:rPr>
          <w:t>org</w:t>
        </w:r>
      </w:hyperlink>
    </w:p>
    <w:p w14:paraId="2AB83D42" w14:textId="77777777" w:rsidR="009E61D8" w:rsidRPr="00186137" w:rsidRDefault="009E61D8" w:rsidP="009E61D8">
      <w:pPr>
        <w:pStyle w:val="aa"/>
        <w:jc w:val="both"/>
        <w:rPr>
          <w:sz w:val="28"/>
          <w:szCs w:val="28"/>
          <w:lang w:val="kk-KZ"/>
        </w:rPr>
      </w:pPr>
    </w:p>
    <w:p w14:paraId="3B48C4C0" w14:textId="77777777" w:rsidR="009E61D8" w:rsidRPr="00186137" w:rsidRDefault="009E61D8" w:rsidP="00D02AEA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825ED23" w14:textId="77777777" w:rsidR="008916F9" w:rsidRPr="00186137" w:rsidRDefault="008916F9" w:rsidP="0070140E">
      <w:pPr>
        <w:jc w:val="both"/>
        <w:rPr>
          <w:iCs/>
          <w:color w:val="000000"/>
          <w:sz w:val="28"/>
          <w:szCs w:val="28"/>
          <w:lang w:val="kk-KZ"/>
        </w:rPr>
      </w:pPr>
    </w:p>
    <w:p w14:paraId="42135D53" w14:textId="77777777" w:rsidR="0070140E" w:rsidRPr="00186137" w:rsidRDefault="0070140E" w:rsidP="00A823A7">
      <w:pPr>
        <w:jc w:val="both"/>
        <w:rPr>
          <w:iCs/>
          <w:color w:val="000000"/>
          <w:sz w:val="28"/>
          <w:szCs w:val="28"/>
          <w:lang w:val="kk-KZ"/>
        </w:rPr>
      </w:pPr>
    </w:p>
    <w:sectPr w:rsidR="0070140E" w:rsidRPr="00186137" w:rsidSect="00207839">
      <w:footerReference w:type="default" r:id="rId12"/>
      <w:type w:val="continuous"/>
      <w:pgSz w:w="11910" w:h="16840"/>
      <w:pgMar w:top="1040" w:right="708" w:bottom="980" w:left="1700" w:header="0" w:footer="7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15675" w14:textId="77777777" w:rsidR="0076264E" w:rsidRDefault="0076264E">
      <w:r>
        <w:separator/>
      </w:r>
    </w:p>
  </w:endnote>
  <w:endnote w:type="continuationSeparator" w:id="0">
    <w:p w14:paraId="56445BBF" w14:textId="77777777" w:rsidR="0076264E" w:rsidRDefault="0076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65C75" w14:textId="7C3F4529" w:rsidR="00B75FEC" w:rsidRDefault="00B75FEC">
    <w:pPr>
      <w:pStyle w:val="a3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AF6EE" w14:textId="77777777" w:rsidR="0076264E" w:rsidRDefault="0076264E">
      <w:r>
        <w:separator/>
      </w:r>
    </w:p>
  </w:footnote>
  <w:footnote w:type="continuationSeparator" w:id="0">
    <w:p w14:paraId="5B1A3256" w14:textId="77777777" w:rsidR="0076264E" w:rsidRDefault="00762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665A"/>
    <w:multiLevelType w:val="hybridMultilevel"/>
    <w:tmpl w:val="A1500A46"/>
    <w:lvl w:ilvl="0" w:tplc="9ABEE826">
      <w:numFmt w:val="bullet"/>
      <w:lvlText w:val="•"/>
      <w:lvlJc w:val="left"/>
      <w:pPr>
        <w:ind w:left="85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A0D7E2">
      <w:numFmt w:val="bullet"/>
      <w:lvlText w:val="•"/>
      <w:lvlJc w:val="left"/>
      <w:pPr>
        <w:ind w:left="1723" w:hanging="425"/>
      </w:pPr>
      <w:rPr>
        <w:rFonts w:hint="default"/>
        <w:lang w:val="ru-RU" w:eastAsia="en-US" w:bidi="ar-SA"/>
      </w:rPr>
    </w:lvl>
    <w:lvl w:ilvl="2" w:tplc="8ECCA654">
      <w:numFmt w:val="bullet"/>
      <w:lvlText w:val="•"/>
      <w:lvlJc w:val="left"/>
      <w:pPr>
        <w:ind w:left="2587" w:hanging="425"/>
      </w:pPr>
      <w:rPr>
        <w:rFonts w:hint="default"/>
        <w:lang w:val="ru-RU" w:eastAsia="en-US" w:bidi="ar-SA"/>
      </w:rPr>
    </w:lvl>
    <w:lvl w:ilvl="3" w:tplc="81368256">
      <w:numFmt w:val="bullet"/>
      <w:lvlText w:val="•"/>
      <w:lvlJc w:val="left"/>
      <w:pPr>
        <w:ind w:left="3451" w:hanging="425"/>
      </w:pPr>
      <w:rPr>
        <w:rFonts w:hint="default"/>
        <w:lang w:val="ru-RU" w:eastAsia="en-US" w:bidi="ar-SA"/>
      </w:rPr>
    </w:lvl>
    <w:lvl w:ilvl="4" w:tplc="9FC6F9E0">
      <w:numFmt w:val="bullet"/>
      <w:lvlText w:val="•"/>
      <w:lvlJc w:val="left"/>
      <w:pPr>
        <w:ind w:left="4315" w:hanging="425"/>
      </w:pPr>
      <w:rPr>
        <w:rFonts w:hint="default"/>
        <w:lang w:val="ru-RU" w:eastAsia="en-US" w:bidi="ar-SA"/>
      </w:rPr>
    </w:lvl>
    <w:lvl w:ilvl="5" w:tplc="9600170C">
      <w:numFmt w:val="bullet"/>
      <w:lvlText w:val="•"/>
      <w:lvlJc w:val="left"/>
      <w:pPr>
        <w:ind w:left="5179" w:hanging="425"/>
      </w:pPr>
      <w:rPr>
        <w:rFonts w:hint="default"/>
        <w:lang w:val="ru-RU" w:eastAsia="en-US" w:bidi="ar-SA"/>
      </w:rPr>
    </w:lvl>
    <w:lvl w:ilvl="6" w:tplc="9D4E3802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7" w:tplc="EFA8B2B2">
      <w:numFmt w:val="bullet"/>
      <w:lvlText w:val="•"/>
      <w:lvlJc w:val="left"/>
      <w:pPr>
        <w:ind w:left="6907" w:hanging="425"/>
      </w:pPr>
      <w:rPr>
        <w:rFonts w:hint="default"/>
        <w:lang w:val="ru-RU" w:eastAsia="en-US" w:bidi="ar-SA"/>
      </w:rPr>
    </w:lvl>
    <w:lvl w:ilvl="8" w:tplc="E774E740">
      <w:numFmt w:val="bullet"/>
      <w:lvlText w:val="•"/>
      <w:lvlJc w:val="left"/>
      <w:pPr>
        <w:ind w:left="7771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5D78157F"/>
    <w:multiLevelType w:val="hybridMultilevel"/>
    <w:tmpl w:val="DBCCCD54"/>
    <w:lvl w:ilvl="0" w:tplc="A7A284CC">
      <w:numFmt w:val="bullet"/>
      <w:lvlText w:val=""/>
      <w:lvlJc w:val="left"/>
      <w:pPr>
        <w:ind w:left="28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4631E6">
      <w:numFmt w:val="bullet"/>
      <w:lvlText w:val="•"/>
      <w:lvlJc w:val="left"/>
      <w:pPr>
        <w:ind w:left="1201" w:hanging="285"/>
      </w:pPr>
      <w:rPr>
        <w:rFonts w:hint="default"/>
        <w:lang w:val="ru-RU" w:eastAsia="en-US" w:bidi="ar-SA"/>
      </w:rPr>
    </w:lvl>
    <w:lvl w:ilvl="2" w:tplc="96B88274">
      <w:numFmt w:val="bullet"/>
      <w:lvlText w:val="•"/>
      <w:lvlJc w:val="left"/>
      <w:pPr>
        <w:ind w:left="2123" w:hanging="285"/>
      </w:pPr>
      <w:rPr>
        <w:rFonts w:hint="default"/>
        <w:lang w:val="ru-RU" w:eastAsia="en-US" w:bidi="ar-SA"/>
      </w:rPr>
    </w:lvl>
    <w:lvl w:ilvl="3" w:tplc="1EE00272">
      <w:numFmt w:val="bullet"/>
      <w:lvlText w:val="•"/>
      <w:lvlJc w:val="left"/>
      <w:pPr>
        <w:ind w:left="3045" w:hanging="285"/>
      </w:pPr>
      <w:rPr>
        <w:rFonts w:hint="default"/>
        <w:lang w:val="ru-RU" w:eastAsia="en-US" w:bidi="ar-SA"/>
      </w:rPr>
    </w:lvl>
    <w:lvl w:ilvl="4" w:tplc="386843F2">
      <w:numFmt w:val="bullet"/>
      <w:lvlText w:val="•"/>
      <w:lvlJc w:val="left"/>
      <w:pPr>
        <w:ind w:left="3967" w:hanging="285"/>
      </w:pPr>
      <w:rPr>
        <w:rFonts w:hint="default"/>
        <w:lang w:val="ru-RU" w:eastAsia="en-US" w:bidi="ar-SA"/>
      </w:rPr>
    </w:lvl>
    <w:lvl w:ilvl="5" w:tplc="0B2CF2A6">
      <w:numFmt w:val="bullet"/>
      <w:lvlText w:val="•"/>
      <w:lvlJc w:val="left"/>
      <w:pPr>
        <w:ind w:left="4889" w:hanging="285"/>
      </w:pPr>
      <w:rPr>
        <w:rFonts w:hint="default"/>
        <w:lang w:val="ru-RU" w:eastAsia="en-US" w:bidi="ar-SA"/>
      </w:rPr>
    </w:lvl>
    <w:lvl w:ilvl="6" w:tplc="751ADCF6">
      <w:numFmt w:val="bullet"/>
      <w:lvlText w:val="•"/>
      <w:lvlJc w:val="left"/>
      <w:pPr>
        <w:ind w:left="5811" w:hanging="285"/>
      </w:pPr>
      <w:rPr>
        <w:rFonts w:hint="default"/>
        <w:lang w:val="ru-RU" w:eastAsia="en-US" w:bidi="ar-SA"/>
      </w:rPr>
    </w:lvl>
    <w:lvl w:ilvl="7" w:tplc="6206E192">
      <w:numFmt w:val="bullet"/>
      <w:lvlText w:val="•"/>
      <w:lvlJc w:val="left"/>
      <w:pPr>
        <w:ind w:left="6733" w:hanging="285"/>
      </w:pPr>
      <w:rPr>
        <w:rFonts w:hint="default"/>
        <w:lang w:val="ru-RU" w:eastAsia="en-US" w:bidi="ar-SA"/>
      </w:rPr>
    </w:lvl>
    <w:lvl w:ilvl="8" w:tplc="60CE51A4">
      <w:numFmt w:val="bullet"/>
      <w:lvlText w:val="•"/>
      <w:lvlJc w:val="left"/>
      <w:pPr>
        <w:ind w:left="7655" w:hanging="285"/>
      </w:pPr>
      <w:rPr>
        <w:rFonts w:hint="default"/>
        <w:lang w:val="ru-RU" w:eastAsia="en-US" w:bidi="ar-SA"/>
      </w:rPr>
    </w:lvl>
  </w:abstractNum>
  <w:abstractNum w:abstractNumId="2" w15:restartNumberingAfterBreak="0">
    <w:nsid w:val="6E975CC4"/>
    <w:multiLevelType w:val="hybridMultilevel"/>
    <w:tmpl w:val="4FC21B64"/>
    <w:lvl w:ilvl="0" w:tplc="354859B0">
      <w:start w:val="1"/>
      <w:numFmt w:val="decimal"/>
      <w:lvlText w:val="%1."/>
      <w:lvlJc w:val="left"/>
      <w:pPr>
        <w:ind w:left="286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BA0758">
      <w:numFmt w:val="bullet"/>
      <w:lvlText w:val="•"/>
      <w:lvlJc w:val="left"/>
      <w:pPr>
        <w:ind w:left="1201" w:hanging="231"/>
      </w:pPr>
      <w:rPr>
        <w:rFonts w:hint="default"/>
        <w:lang w:val="ru-RU" w:eastAsia="en-US" w:bidi="ar-SA"/>
      </w:rPr>
    </w:lvl>
    <w:lvl w:ilvl="2" w:tplc="0406C2DA">
      <w:numFmt w:val="bullet"/>
      <w:lvlText w:val="•"/>
      <w:lvlJc w:val="left"/>
      <w:pPr>
        <w:ind w:left="2123" w:hanging="231"/>
      </w:pPr>
      <w:rPr>
        <w:rFonts w:hint="default"/>
        <w:lang w:val="ru-RU" w:eastAsia="en-US" w:bidi="ar-SA"/>
      </w:rPr>
    </w:lvl>
    <w:lvl w:ilvl="3" w:tplc="A4FCD77C">
      <w:numFmt w:val="bullet"/>
      <w:lvlText w:val="•"/>
      <w:lvlJc w:val="left"/>
      <w:pPr>
        <w:ind w:left="3045" w:hanging="231"/>
      </w:pPr>
      <w:rPr>
        <w:rFonts w:hint="default"/>
        <w:lang w:val="ru-RU" w:eastAsia="en-US" w:bidi="ar-SA"/>
      </w:rPr>
    </w:lvl>
    <w:lvl w:ilvl="4" w:tplc="2F54F94E">
      <w:numFmt w:val="bullet"/>
      <w:lvlText w:val="•"/>
      <w:lvlJc w:val="left"/>
      <w:pPr>
        <w:ind w:left="3967" w:hanging="231"/>
      </w:pPr>
      <w:rPr>
        <w:rFonts w:hint="default"/>
        <w:lang w:val="ru-RU" w:eastAsia="en-US" w:bidi="ar-SA"/>
      </w:rPr>
    </w:lvl>
    <w:lvl w:ilvl="5" w:tplc="A90E1778">
      <w:numFmt w:val="bullet"/>
      <w:lvlText w:val="•"/>
      <w:lvlJc w:val="left"/>
      <w:pPr>
        <w:ind w:left="4889" w:hanging="231"/>
      </w:pPr>
      <w:rPr>
        <w:rFonts w:hint="default"/>
        <w:lang w:val="ru-RU" w:eastAsia="en-US" w:bidi="ar-SA"/>
      </w:rPr>
    </w:lvl>
    <w:lvl w:ilvl="6" w:tplc="C5945F18">
      <w:numFmt w:val="bullet"/>
      <w:lvlText w:val="•"/>
      <w:lvlJc w:val="left"/>
      <w:pPr>
        <w:ind w:left="5811" w:hanging="231"/>
      </w:pPr>
      <w:rPr>
        <w:rFonts w:hint="default"/>
        <w:lang w:val="ru-RU" w:eastAsia="en-US" w:bidi="ar-SA"/>
      </w:rPr>
    </w:lvl>
    <w:lvl w:ilvl="7" w:tplc="950A4938">
      <w:numFmt w:val="bullet"/>
      <w:lvlText w:val="•"/>
      <w:lvlJc w:val="left"/>
      <w:pPr>
        <w:ind w:left="6733" w:hanging="231"/>
      </w:pPr>
      <w:rPr>
        <w:rFonts w:hint="default"/>
        <w:lang w:val="ru-RU" w:eastAsia="en-US" w:bidi="ar-SA"/>
      </w:rPr>
    </w:lvl>
    <w:lvl w:ilvl="8" w:tplc="683AE7F4">
      <w:numFmt w:val="bullet"/>
      <w:lvlText w:val="•"/>
      <w:lvlJc w:val="left"/>
      <w:pPr>
        <w:ind w:left="7655" w:hanging="231"/>
      </w:pPr>
      <w:rPr>
        <w:rFonts w:hint="default"/>
        <w:lang w:val="ru-RU" w:eastAsia="en-US" w:bidi="ar-SA"/>
      </w:rPr>
    </w:lvl>
  </w:abstractNum>
  <w:abstractNum w:abstractNumId="3" w15:restartNumberingAfterBreak="0">
    <w:nsid w:val="73B6637A"/>
    <w:multiLevelType w:val="hybridMultilevel"/>
    <w:tmpl w:val="1A14C7B0"/>
    <w:lvl w:ilvl="0" w:tplc="2DCA2678">
      <w:numFmt w:val="bullet"/>
      <w:lvlText w:val=""/>
      <w:lvlJc w:val="left"/>
      <w:pPr>
        <w:ind w:left="286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D2012A">
      <w:numFmt w:val="bullet"/>
      <w:lvlText w:val="•"/>
      <w:lvlJc w:val="left"/>
      <w:pPr>
        <w:ind w:left="1201" w:hanging="285"/>
      </w:pPr>
      <w:rPr>
        <w:rFonts w:hint="default"/>
        <w:lang w:val="ru-RU" w:eastAsia="en-US" w:bidi="ar-SA"/>
      </w:rPr>
    </w:lvl>
    <w:lvl w:ilvl="2" w:tplc="2AAEB77E">
      <w:numFmt w:val="bullet"/>
      <w:lvlText w:val="•"/>
      <w:lvlJc w:val="left"/>
      <w:pPr>
        <w:ind w:left="2123" w:hanging="285"/>
      </w:pPr>
      <w:rPr>
        <w:rFonts w:hint="default"/>
        <w:lang w:val="ru-RU" w:eastAsia="en-US" w:bidi="ar-SA"/>
      </w:rPr>
    </w:lvl>
    <w:lvl w:ilvl="3" w:tplc="0F36D288">
      <w:numFmt w:val="bullet"/>
      <w:lvlText w:val="•"/>
      <w:lvlJc w:val="left"/>
      <w:pPr>
        <w:ind w:left="3045" w:hanging="285"/>
      </w:pPr>
      <w:rPr>
        <w:rFonts w:hint="default"/>
        <w:lang w:val="ru-RU" w:eastAsia="en-US" w:bidi="ar-SA"/>
      </w:rPr>
    </w:lvl>
    <w:lvl w:ilvl="4" w:tplc="45F2E7C4">
      <w:numFmt w:val="bullet"/>
      <w:lvlText w:val="•"/>
      <w:lvlJc w:val="left"/>
      <w:pPr>
        <w:ind w:left="3967" w:hanging="285"/>
      </w:pPr>
      <w:rPr>
        <w:rFonts w:hint="default"/>
        <w:lang w:val="ru-RU" w:eastAsia="en-US" w:bidi="ar-SA"/>
      </w:rPr>
    </w:lvl>
    <w:lvl w:ilvl="5" w:tplc="EA36A342">
      <w:numFmt w:val="bullet"/>
      <w:lvlText w:val="•"/>
      <w:lvlJc w:val="left"/>
      <w:pPr>
        <w:ind w:left="4889" w:hanging="285"/>
      </w:pPr>
      <w:rPr>
        <w:rFonts w:hint="default"/>
        <w:lang w:val="ru-RU" w:eastAsia="en-US" w:bidi="ar-SA"/>
      </w:rPr>
    </w:lvl>
    <w:lvl w:ilvl="6" w:tplc="A8A2D776">
      <w:numFmt w:val="bullet"/>
      <w:lvlText w:val="•"/>
      <w:lvlJc w:val="left"/>
      <w:pPr>
        <w:ind w:left="5811" w:hanging="285"/>
      </w:pPr>
      <w:rPr>
        <w:rFonts w:hint="default"/>
        <w:lang w:val="ru-RU" w:eastAsia="en-US" w:bidi="ar-SA"/>
      </w:rPr>
    </w:lvl>
    <w:lvl w:ilvl="7" w:tplc="7520EB80">
      <w:numFmt w:val="bullet"/>
      <w:lvlText w:val="•"/>
      <w:lvlJc w:val="left"/>
      <w:pPr>
        <w:ind w:left="6733" w:hanging="285"/>
      </w:pPr>
      <w:rPr>
        <w:rFonts w:hint="default"/>
        <w:lang w:val="ru-RU" w:eastAsia="en-US" w:bidi="ar-SA"/>
      </w:rPr>
    </w:lvl>
    <w:lvl w:ilvl="8" w:tplc="0ED0B8B2">
      <w:numFmt w:val="bullet"/>
      <w:lvlText w:val="•"/>
      <w:lvlJc w:val="left"/>
      <w:pPr>
        <w:ind w:left="7655" w:hanging="285"/>
      </w:pPr>
      <w:rPr>
        <w:rFonts w:hint="default"/>
        <w:lang w:val="ru-RU" w:eastAsia="en-US" w:bidi="ar-SA"/>
      </w:rPr>
    </w:lvl>
  </w:abstractNum>
  <w:abstractNum w:abstractNumId="4" w15:restartNumberingAfterBreak="0">
    <w:nsid w:val="7EBC4BE2"/>
    <w:multiLevelType w:val="hybridMultilevel"/>
    <w:tmpl w:val="BBE03934"/>
    <w:lvl w:ilvl="0" w:tplc="F8AECD52">
      <w:start w:val="1"/>
      <w:numFmt w:val="decimal"/>
      <w:lvlText w:val="%1."/>
      <w:lvlJc w:val="left"/>
      <w:pPr>
        <w:ind w:left="419" w:hanging="4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A4892A">
      <w:numFmt w:val="bullet"/>
      <w:lvlText w:val="-"/>
      <w:lvlJc w:val="left"/>
      <w:pPr>
        <w:ind w:left="1" w:hanging="56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21AA656">
      <w:numFmt w:val="bullet"/>
      <w:lvlText w:val="•"/>
      <w:lvlJc w:val="left"/>
      <w:pPr>
        <w:ind w:left="1428" w:hanging="568"/>
      </w:pPr>
      <w:rPr>
        <w:rFonts w:hint="default"/>
        <w:lang w:val="ru-RU" w:eastAsia="en-US" w:bidi="ar-SA"/>
      </w:rPr>
    </w:lvl>
    <w:lvl w:ilvl="3" w:tplc="A942CAD4">
      <w:numFmt w:val="bullet"/>
      <w:lvlText w:val="•"/>
      <w:lvlJc w:val="left"/>
      <w:pPr>
        <w:ind w:left="2437" w:hanging="568"/>
      </w:pPr>
      <w:rPr>
        <w:rFonts w:hint="default"/>
        <w:lang w:val="ru-RU" w:eastAsia="en-US" w:bidi="ar-SA"/>
      </w:rPr>
    </w:lvl>
    <w:lvl w:ilvl="4" w:tplc="B81EFB7A">
      <w:numFmt w:val="bullet"/>
      <w:lvlText w:val="•"/>
      <w:lvlJc w:val="left"/>
      <w:pPr>
        <w:ind w:left="3446" w:hanging="568"/>
      </w:pPr>
      <w:rPr>
        <w:rFonts w:hint="default"/>
        <w:lang w:val="ru-RU" w:eastAsia="en-US" w:bidi="ar-SA"/>
      </w:rPr>
    </w:lvl>
    <w:lvl w:ilvl="5" w:tplc="F8EAD164">
      <w:numFmt w:val="bullet"/>
      <w:lvlText w:val="•"/>
      <w:lvlJc w:val="left"/>
      <w:pPr>
        <w:ind w:left="4455" w:hanging="568"/>
      </w:pPr>
      <w:rPr>
        <w:rFonts w:hint="default"/>
        <w:lang w:val="ru-RU" w:eastAsia="en-US" w:bidi="ar-SA"/>
      </w:rPr>
    </w:lvl>
    <w:lvl w:ilvl="6" w:tplc="A5A41962">
      <w:numFmt w:val="bullet"/>
      <w:lvlText w:val="•"/>
      <w:lvlJc w:val="left"/>
      <w:pPr>
        <w:ind w:left="5464" w:hanging="568"/>
      </w:pPr>
      <w:rPr>
        <w:rFonts w:hint="default"/>
        <w:lang w:val="ru-RU" w:eastAsia="en-US" w:bidi="ar-SA"/>
      </w:rPr>
    </w:lvl>
    <w:lvl w:ilvl="7" w:tplc="296A3126">
      <w:numFmt w:val="bullet"/>
      <w:lvlText w:val="•"/>
      <w:lvlJc w:val="left"/>
      <w:pPr>
        <w:ind w:left="6473" w:hanging="568"/>
      </w:pPr>
      <w:rPr>
        <w:rFonts w:hint="default"/>
        <w:lang w:val="ru-RU" w:eastAsia="en-US" w:bidi="ar-SA"/>
      </w:rPr>
    </w:lvl>
    <w:lvl w:ilvl="8" w:tplc="D986A7CA">
      <w:numFmt w:val="bullet"/>
      <w:lvlText w:val="•"/>
      <w:lvlJc w:val="left"/>
      <w:pPr>
        <w:ind w:left="7481" w:hanging="56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EC"/>
    <w:rsid w:val="0000409C"/>
    <w:rsid w:val="0000710A"/>
    <w:rsid w:val="00043DCF"/>
    <w:rsid w:val="00050783"/>
    <w:rsid w:val="000527F4"/>
    <w:rsid w:val="0008310E"/>
    <w:rsid w:val="000B5DA9"/>
    <w:rsid w:val="000C2801"/>
    <w:rsid w:val="000D6898"/>
    <w:rsid w:val="000F0D64"/>
    <w:rsid w:val="001179EA"/>
    <w:rsid w:val="00127EB1"/>
    <w:rsid w:val="00133A39"/>
    <w:rsid w:val="00133EF8"/>
    <w:rsid w:val="00163682"/>
    <w:rsid w:val="001773DB"/>
    <w:rsid w:val="001833A0"/>
    <w:rsid w:val="00185E91"/>
    <w:rsid w:val="00186137"/>
    <w:rsid w:val="00200AD3"/>
    <w:rsid w:val="00207839"/>
    <w:rsid w:val="00250D80"/>
    <w:rsid w:val="002659BA"/>
    <w:rsid w:val="00282E3C"/>
    <w:rsid w:val="002C3164"/>
    <w:rsid w:val="002D6174"/>
    <w:rsid w:val="0031652B"/>
    <w:rsid w:val="003469E1"/>
    <w:rsid w:val="003840FF"/>
    <w:rsid w:val="003A4242"/>
    <w:rsid w:val="003C5827"/>
    <w:rsid w:val="003E6A61"/>
    <w:rsid w:val="00400C62"/>
    <w:rsid w:val="004C5553"/>
    <w:rsid w:val="004D196A"/>
    <w:rsid w:val="005107D8"/>
    <w:rsid w:val="00566E8B"/>
    <w:rsid w:val="005C579D"/>
    <w:rsid w:val="005F6163"/>
    <w:rsid w:val="006010E6"/>
    <w:rsid w:val="00621F75"/>
    <w:rsid w:val="006A146A"/>
    <w:rsid w:val="006C5E1E"/>
    <w:rsid w:val="006F5EE0"/>
    <w:rsid w:val="0070140E"/>
    <w:rsid w:val="00721A8E"/>
    <w:rsid w:val="00727394"/>
    <w:rsid w:val="007420ED"/>
    <w:rsid w:val="007565F7"/>
    <w:rsid w:val="0076264E"/>
    <w:rsid w:val="00790F9B"/>
    <w:rsid w:val="007B3D94"/>
    <w:rsid w:val="007C7466"/>
    <w:rsid w:val="007D2E0F"/>
    <w:rsid w:val="007F2EC8"/>
    <w:rsid w:val="0080093A"/>
    <w:rsid w:val="00813512"/>
    <w:rsid w:val="00813C68"/>
    <w:rsid w:val="008241AE"/>
    <w:rsid w:val="00840F77"/>
    <w:rsid w:val="00847BCB"/>
    <w:rsid w:val="00882AAA"/>
    <w:rsid w:val="008916F9"/>
    <w:rsid w:val="008B10D4"/>
    <w:rsid w:val="008C3D20"/>
    <w:rsid w:val="00936C37"/>
    <w:rsid w:val="00992D29"/>
    <w:rsid w:val="009E61D8"/>
    <w:rsid w:val="00A71398"/>
    <w:rsid w:val="00A823A7"/>
    <w:rsid w:val="00AC707D"/>
    <w:rsid w:val="00AD0B88"/>
    <w:rsid w:val="00AD3D91"/>
    <w:rsid w:val="00B20E99"/>
    <w:rsid w:val="00B279D3"/>
    <w:rsid w:val="00B44D69"/>
    <w:rsid w:val="00B5747B"/>
    <w:rsid w:val="00B60FB3"/>
    <w:rsid w:val="00B75FEC"/>
    <w:rsid w:val="00BB3CBB"/>
    <w:rsid w:val="00BC6ADB"/>
    <w:rsid w:val="00BD2C49"/>
    <w:rsid w:val="00C263F5"/>
    <w:rsid w:val="00C301FA"/>
    <w:rsid w:val="00C30998"/>
    <w:rsid w:val="00C42AB5"/>
    <w:rsid w:val="00C872CD"/>
    <w:rsid w:val="00CE3B35"/>
    <w:rsid w:val="00CF2C68"/>
    <w:rsid w:val="00D02AEA"/>
    <w:rsid w:val="00D50E29"/>
    <w:rsid w:val="00DA08CB"/>
    <w:rsid w:val="00DF6DF4"/>
    <w:rsid w:val="00E0650A"/>
    <w:rsid w:val="00E436ED"/>
    <w:rsid w:val="00E50E93"/>
    <w:rsid w:val="00E54AFC"/>
    <w:rsid w:val="00E775A9"/>
    <w:rsid w:val="00EA404D"/>
    <w:rsid w:val="00F02204"/>
    <w:rsid w:val="00F159E8"/>
    <w:rsid w:val="00F36F92"/>
    <w:rsid w:val="00F9775B"/>
    <w:rsid w:val="00FB3465"/>
    <w:rsid w:val="00FB4FFB"/>
    <w:rsid w:val="00FC795E"/>
    <w:rsid w:val="00FF79C6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65BAB"/>
  <w15:docId w15:val="{506DB835-3BBB-4124-933B-6FB50B53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8"/>
      <w:ind w:left="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5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FB4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241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41A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241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41AE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8916F9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styleId="ab">
    <w:name w:val="Hyperlink"/>
    <w:basedOn w:val="a0"/>
    <w:uiPriority w:val="99"/>
    <w:unhideWhenUsed/>
    <w:rsid w:val="005107D8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107D8"/>
    <w:rPr>
      <w:color w:val="605E5C"/>
      <w:shd w:val="clear" w:color="auto" w:fill="E1DFDD"/>
    </w:rPr>
  </w:style>
  <w:style w:type="paragraph" w:styleId="ac">
    <w:name w:val="Normal (Web)"/>
    <w:basedOn w:val="a"/>
    <w:rsid w:val="009E61D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Plain Text"/>
    <w:basedOn w:val="a"/>
    <w:link w:val="ae"/>
    <w:rsid w:val="00BB3CBB"/>
    <w:pPr>
      <w:widowControl/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BB3CB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Style5">
    <w:name w:val="Style5"/>
    <w:basedOn w:val="a"/>
    <w:uiPriority w:val="99"/>
    <w:rsid w:val="006010E6"/>
    <w:pPr>
      <w:adjustRightInd w:val="0"/>
      <w:spacing w:line="274" w:lineRule="exact"/>
      <w:jc w:val="both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133EF8"/>
    <w:pPr>
      <w:widowControl/>
      <w:autoSpaceDE/>
      <w:autoSpaceDN/>
      <w:spacing w:after="120" w:line="480" w:lineRule="auto"/>
    </w:pPr>
    <w:rPr>
      <w:rFonts w:ascii="Calibri" w:eastAsia="Calibri" w:hAnsi="Calibri"/>
    </w:rPr>
  </w:style>
  <w:style w:type="character" w:customStyle="1" w:styleId="20">
    <w:name w:val="Основной текст 2 Знак"/>
    <w:basedOn w:val="a0"/>
    <w:link w:val="2"/>
    <w:uiPriority w:val="99"/>
    <w:rsid w:val="00133EF8"/>
    <w:rPr>
      <w:rFonts w:ascii="Calibri" w:eastAsia="Calibri" w:hAnsi="Calibri" w:cs="Times New Roman"/>
      <w:lang w:val="ru-RU"/>
    </w:rPr>
  </w:style>
  <w:style w:type="character" w:styleId="af">
    <w:name w:val="Unresolved Mention"/>
    <w:basedOn w:val="a0"/>
    <w:uiPriority w:val="99"/>
    <w:semiHidden/>
    <w:unhideWhenUsed/>
    <w:rsid w:val="00186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5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sen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dda.kz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registrarius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rugsafety.kz@mayol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se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по медицинскому применению (листок-вкладыш) - информация для пациента</vt:lpstr>
    </vt:vector>
  </TitlesOfParts>
  <Company>mt-g</Company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по медицинскому применению (листок-вкладыш) - информация для пациента</dc:title>
  <dc:creator>PM</dc:creator>
  <cp:lastModifiedBy>Гульбаршин Н. Ержигитова</cp:lastModifiedBy>
  <cp:revision>2</cp:revision>
  <dcterms:created xsi:type="dcterms:W3CDTF">2026-02-24T04:12:00Z</dcterms:created>
  <dcterms:modified xsi:type="dcterms:W3CDTF">2026-02-24T04:12:00Z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Acrobat PDFMaker 24 для Word</vt:lpwstr>
  </property>
  <property fmtid="{D5CDD505-2E9C-101B-9397-08002B2CF9AE}" pid="4" name="DM_Authors">
    <vt:lpwstr/>
  </property>
  <property fmtid="{D5CDD505-2E9C-101B-9397-08002B2CF9AE}" pid="5" name="DM_Category">
    <vt:lpwstr>General</vt:lpwstr>
  </property>
  <property fmtid="{D5CDD505-2E9C-101B-9397-08002B2CF9AE}" pid="6" name="DM_Creation_Date">
    <vt:lpwstr>11/10/2011 15:00:41</vt:lpwstr>
  </property>
  <property fmtid="{D5CDD505-2E9C-101B-9397-08002B2CF9AE}" pid="7" name="DM_Creator_Name">
    <vt:lpwstr>Espinasse Claire</vt:lpwstr>
  </property>
  <property fmtid="{D5CDD505-2E9C-101B-9397-08002B2CF9AE}" pid="8" name="DM_DocRefId">
    <vt:lpwstr>EMA/230591/2011</vt:lpwstr>
  </property>
  <property fmtid="{D5CDD505-2E9C-101B-9397-08002B2CF9AE}" pid="9" name="DM_Keywords">
    <vt:lpwstr/>
  </property>
  <property fmtid="{D5CDD505-2E9C-101B-9397-08002B2CF9AE}" pid="10" name="DM_Language">
    <vt:lpwstr/>
  </property>
  <property fmtid="{D5CDD505-2E9C-101B-9397-08002B2CF9AE}" pid="11" name="DM_Modifer_Name">
    <vt:lpwstr>Espinasse Claire</vt:lpwstr>
  </property>
  <property fmtid="{D5CDD505-2E9C-101B-9397-08002B2CF9AE}" pid="12" name="DM_Modified_Date">
    <vt:lpwstr>11/10/2011 15:00:41</vt:lpwstr>
  </property>
  <property fmtid="{D5CDD505-2E9C-101B-9397-08002B2CF9AE}" pid="13" name="DM_Modifier_Name">
    <vt:lpwstr>Espinasse Claire</vt:lpwstr>
  </property>
  <property fmtid="{D5CDD505-2E9C-101B-9397-08002B2CF9AE}" pid="14" name="DM_Modify_Date">
    <vt:lpwstr>11/10/2011 15:00:41</vt:lpwstr>
  </property>
  <property fmtid="{D5CDD505-2E9C-101B-9397-08002B2CF9AE}" pid="15" name="DM_Name">
    <vt:lpwstr>Hreferralspctracken</vt:lpwstr>
  </property>
  <property fmtid="{D5CDD505-2E9C-101B-9397-08002B2CF9AE}" pid="16" name="DM_Owner">
    <vt:lpwstr>Espinasse Claire</vt:lpwstr>
  </property>
  <property fmtid="{D5CDD505-2E9C-101B-9397-08002B2CF9AE}" pid="17" name="DM_Path">
    <vt:lpwstr>/Old EDMS Structure/Meetings/Scientific Meetings/Q R D - P I Q/14 QRD Templates &amp; Ref. doc on web/00 QRD Ext. website &amp; File new/03 QRD H-Referral templates/03 H Referral template v 2.0/v.2 tracked</vt:lpwstr>
  </property>
  <property fmtid="{D5CDD505-2E9C-101B-9397-08002B2CF9AE}" pid="18" name="DM_Status">
    <vt:lpwstr/>
  </property>
  <property fmtid="{D5CDD505-2E9C-101B-9397-08002B2CF9AE}" pid="19" name="DM_Subject">
    <vt:lpwstr>General-EMA/53548/2010</vt:lpwstr>
  </property>
  <property fmtid="{D5CDD505-2E9C-101B-9397-08002B2CF9AE}" pid="20" name="DM_Title">
    <vt:lpwstr/>
  </property>
  <property fmtid="{D5CDD505-2E9C-101B-9397-08002B2CF9AE}" pid="21" name="DM_Type">
    <vt:lpwstr>emea_document</vt:lpwstr>
  </property>
  <property fmtid="{D5CDD505-2E9C-101B-9397-08002B2CF9AE}" pid="22" name="DM_Version">
    <vt:lpwstr>CURRENT,1.8</vt:lpwstr>
  </property>
  <property fmtid="{D5CDD505-2E9C-101B-9397-08002B2CF9AE}" pid="23" name="DM_emea_bcc">
    <vt:lpwstr/>
  </property>
  <property fmtid="{D5CDD505-2E9C-101B-9397-08002B2CF9AE}" pid="24" name="DM_emea_cc">
    <vt:lpwstr/>
  </property>
  <property fmtid="{D5CDD505-2E9C-101B-9397-08002B2CF9AE}" pid="25" name="DM_emea_doc_category">
    <vt:lpwstr>General</vt:lpwstr>
  </property>
  <property fmtid="{D5CDD505-2E9C-101B-9397-08002B2CF9AE}" pid="26" name="DM_emea_doc_lang">
    <vt:lpwstr/>
  </property>
  <property fmtid="{D5CDD505-2E9C-101B-9397-08002B2CF9AE}" pid="27" name="DM_emea_doc_number">
    <vt:lpwstr>53548</vt:lpwstr>
  </property>
  <property fmtid="{D5CDD505-2E9C-101B-9397-08002B2CF9AE}" pid="28" name="DM_emea_doc_ref_id">
    <vt:lpwstr>EMA/230591/2011</vt:lpwstr>
  </property>
  <property fmtid="{D5CDD505-2E9C-101B-9397-08002B2CF9AE}" pid="29" name="DM_emea_from">
    <vt:lpwstr/>
  </property>
  <property fmtid="{D5CDD505-2E9C-101B-9397-08002B2CF9AE}" pid="30" name="DM_emea_internal_label">
    <vt:lpwstr>EMA</vt:lpwstr>
  </property>
  <property fmtid="{D5CDD505-2E9C-101B-9397-08002B2CF9AE}" pid="31" name="DM_emea_legal_date">
    <vt:lpwstr>nulldate</vt:lpwstr>
  </property>
  <property fmtid="{D5CDD505-2E9C-101B-9397-08002B2CF9AE}" pid="32" name="DM_emea_meeting_action">
    <vt:lpwstr/>
  </property>
  <property fmtid="{D5CDD505-2E9C-101B-9397-08002B2CF9AE}" pid="33" name="DM_emea_meeting_flags">
    <vt:lpwstr/>
  </property>
  <property fmtid="{D5CDD505-2E9C-101B-9397-08002B2CF9AE}" pid="34" name="DM_emea_meeting_hyperlink">
    <vt:lpwstr/>
  </property>
  <property fmtid="{D5CDD505-2E9C-101B-9397-08002B2CF9AE}" pid="35" name="DM_emea_meeting_ref">
    <vt:lpwstr/>
  </property>
  <property fmtid="{D5CDD505-2E9C-101B-9397-08002B2CF9AE}" pid="36" name="DM_emea_meeting_status">
    <vt:lpwstr/>
  </property>
  <property fmtid="{D5CDD505-2E9C-101B-9397-08002B2CF9AE}" pid="37" name="DM_emea_meeting_title">
    <vt:lpwstr/>
  </property>
  <property fmtid="{D5CDD505-2E9C-101B-9397-08002B2CF9AE}" pid="38" name="DM_emea_message_subject">
    <vt:lpwstr/>
  </property>
  <property fmtid="{D5CDD505-2E9C-101B-9397-08002B2CF9AE}" pid="39" name="DM_emea_received_date">
    <vt:lpwstr>nulldate</vt:lpwstr>
  </property>
  <property fmtid="{D5CDD505-2E9C-101B-9397-08002B2CF9AE}" pid="40" name="DM_emea_resp_body">
    <vt:lpwstr/>
  </property>
  <property fmtid="{D5CDD505-2E9C-101B-9397-08002B2CF9AE}" pid="41" name="DM_emea_revision_label">
    <vt:lpwstr/>
  </property>
  <property fmtid="{D5CDD505-2E9C-101B-9397-08002B2CF9AE}" pid="42" name="DM_emea_sent_date">
    <vt:lpwstr>nulldate</vt:lpwstr>
  </property>
  <property fmtid="{D5CDD505-2E9C-101B-9397-08002B2CF9AE}" pid="43" name="DM_emea_to">
    <vt:lpwstr/>
  </property>
  <property fmtid="{D5CDD505-2E9C-101B-9397-08002B2CF9AE}" pid="44" name="DM_emea_year">
    <vt:lpwstr>2010</vt:lpwstr>
  </property>
  <property fmtid="{D5CDD505-2E9C-101B-9397-08002B2CF9AE}" pid="45" name="LastSaved">
    <vt:filetime>2025-01-16T00:00:00Z</vt:filetime>
  </property>
  <property fmtid="{D5CDD505-2E9C-101B-9397-08002B2CF9AE}" pid="46" name="Producer">
    <vt:lpwstr>Adobe PDF Library 24.5.96</vt:lpwstr>
  </property>
  <property fmtid="{D5CDD505-2E9C-101B-9397-08002B2CF9AE}" pid="47" name="SourceModified">
    <vt:lpwstr>D:20241219125146</vt:lpwstr>
  </property>
</Properties>
</file>